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F15" w:rsidRPr="001B4647" w:rsidRDefault="00292F15" w:rsidP="00D967B7">
      <w:pPr>
        <w:spacing w:line="48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  <w:lang w:val="pt-BR"/>
        </w:rPr>
      </w:pPr>
      <w:r w:rsidRPr="00292F15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pt-BR"/>
        </w:rPr>
        <w:t>Título:</w:t>
      </w:r>
      <w:r w:rsidR="001B4647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pt-BR"/>
        </w:rPr>
        <w:t xml:space="preserve"> </w:t>
      </w:r>
      <w:r w:rsidR="001B4647" w:rsidRPr="001B4647">
        <w:rPr>
          <w:rFonts w:ascii="Arial" w:hAnsi="Arial" w:cs="Arial"/>
          <w:color w:val="111111"/>
          <w:sz w:val="24"/>
          <w:szCs w:val="24"/>
          <w:shd w:val="clear" w:color="auto" w:fill="FFFFFF"/>
          <w:lang w:val="pt-BR"/>
        </w:rPr>
        <w:t xml:space="preserve">Análise do sistema de captação de água com enfoque no rebaixamento do </w:t>
      </w:r>
      <w:r w:rsidR="00977ED4" w:rsidRPr="00990C6D">
        <w:rPr>
          <w:rFonts w:ascii="Arial" w:hAnsi="Arial" w:cs="Arial"/>
          <w:color w:val="FF0000"/>
          <w:sz w:val="24"/>
          <w:szCs w:val="24"/>
          <w:shd w:val="clear" w:color="auto" w:fill="FFFFFF"/>
          <w:lang w:val="pt-BR"/>
        </w:rPr>
        <w:t>nível dinâmico</w:t>
      </w:r>
      <w:r w:rsidR="00977ED4">
        <w:rPr>
          <w:rFonts w:ascii="Arial" w:hAnsi="Arial" w:cs="Arial"/>
          <w:color w:val="111111"/>
          <w:sz w:val="24"/>
          <w:szCs w:val="24"/>
          <w:shd w:val="clear" w:color="auto" w:fill="FFFFFF"/>
          <w:lang w:val="pt-BR"/>
        </w:rPr>
        <w:t xml:space="preserve"> </w:t>
      </w:r>
      <w:r w:rsidR="001B4647" w:rsidRPr="001B4647">
        <w:rPr>
          <w:rFonts w:ascii="Arial" w:hAnsi="Arial" w:cs="Arial"/>
          <w:color w:val="111111"/>
          <w:sz w:val="24"/>
          <w:szCs w:val="24"/>
          <w:shd w:val="clear" w:color="auto" w:fill="FFFFFF"/>
          <w:lang w:val="pt-BR"/>
        </w:rPr>
        <w:t>dos poços da cidade de São Carlos-SP</w:t>
      </w:r>
    </w:p>
    <w:p w:rsidR="005C3FFA" w:rsidRPr="00447EFC" w:rsidRDefault="00292F15" w:rsidP="005C3FFA">
      <w:pPr>
        <w:spacing w:line="480" w:lineRule="auto"/>
        <w:jc w:val="both"/>
        <w:rPr>
          <w:rFonts w:ascii="Arial" w:hAnsi="Arial" w:cs="Arial"/>
          <w:b/>
          <w:noProof/>
          <w:sz w:val="24"/>
          <w:szCs w:val="24"/>
          <w:lang w:val="en-US"/>
        </w:rPr>
      </w:pPr>
      <w:r w:rsidRPr="001B4647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en-US"/>
        </w:rPr>
        <w:t>Tittle:</w:t>
      </w:r>
      <w:r w:rsidR="001B4647" w:rsidRPr="001B4647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en-US"/>
        </w:rPr>
        <w:t xml:space="preserve"> </w:t>
      </w:r>
      <w:r w:rsidR="005C3FFA" w:rsidRPr="00E35F73"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val="en-US"/>
        </w:rPr>
        <w:t xml:space="preserve">Water supply system evaluation with approach in the lowering of the </w:t>
      </w:r>
      <w:r w:rsidR="00306BDF" w:rsidRPr="00306BDF">
        <w:rPr>
          <w:rFonts w:ascii="Arial" w:hAnsi="Arial" w:cs="Arial"/>
          <w:noProof/>
          <w:color w:val="FF0000"/>
          <w:sz w:val="24"/>
          <w:szCs w:val="24"/>
          <w:shd w:val="clear" w:color="auto" w:fill="FFFFFF"/>
          <w:lang w:val="en-US"/>
        </w:rPr>
        <w:t>dynamic</w:t>
      </w:r>
      <w:r w:rsidR="00306BDF"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val="en-US"/>
        </w:rPr>
        <w:t xml:space="preserve"> </w:t>
      </w:r>
      <w:r w:rsidR="005C3FFA" w:rsidRPr="00E35F73">
        <w:rPr>
          <w:rFonts w:ascii="Arial" w:hAnsi="Arial" w:cs="Arial"/>
          <w:noProof/>
          <w:color w:val="111111"/>
          <w:sz w:val="24"/>
          <w:szCs w:val="24"/>
          <w:shd w:val="clear" w:color="auto" w:fill="FFFFFF"/>
          <w:lang w:val="en-US"/>
        </w:rPr>
        <w:t>groundwater levels of the wells of the São Carlos city - Brazil</w:t>
      </w:r>
    </w:p>
    <w:p w:rsidR="008C249C" w:rsidRPr="00D920C2" w:rsidRDefault="0096429D" w:rsidP="00D967B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D920C2">
        <w:rPr>
          <w:rFonts w:ascii="Arial" w:hAnsi="Arial" w:cs="Arial"/>
          <w:b/>
          <w:sz w:val="24"/>
          <w:szCs w:val="24"/>
          <w:lang w:val="pt-BR"/>
        </w:rPr>
        <w:t>Resumo:</w:t>
      </w:r>
    </w:p>
    <w:p w:rsidR="0096429D" w:rsidRPr="00292F15" w:rsidRDefault="002E6E99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Pr="00CB6537">
        <w:rPr>
          <w:rFonts w:ascii="Arial" w:hAnsi="Arial" w:cs="Arial"/>
          <w:sz w:val="24"/>
          <w:szCs w:val="24"/>
          <w:lang w:val="pt-BR"/>
        </w:rPr>
        <w:t>o estado de São Paulo</w:t>
      </w:r>
      <w:r w:rsidR="00B242F3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CB6537">
        <w:rPr>
          <w:rFonts w:ascii="Arial" w:hAnsi="Arial" w:cs="Arial"/>
          <w:sz w:val="24"/>
          <w:szCs w:val="24"/>
          <w:lang w:val="pt-BR"/>
        </w:rPr>
        <w:t>nos últimos anos</w:t>
      </w:r>
      <w:r w:rsidR="00B242F3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há uma </w:t>
      </w:r>
      <w:r w:rsidR="00A51FC2" w:rsidRPr="00CB6537">
        <w:rPr>
          <w:rFonts w:ascii="Arial" w:hAnsi="Arial" w:cs="Arial"/>
          <w:sz w:val="24"/>
          <w:szCs w:val="24"/>
          <w:lang w:val="pt-BR"/>
        </w:rPr>
        <w:t>crescente preferência ao uso da ág</w:t>
      </w:r>
      <w:r w:rsidR="00254449">
        <w:rPr>
          <w:rFonts w:ascii="Arial" w:hAnsi="Arial" w:cs="Arial"/>
          <w:sz w:val="24"/>
          <w:szCs w:val="24"/>
          <w:lang w:val="pt-BR"/>
        </w:rPr>
        <w:t>ua proveniente de poços</w:t>
      </w:r>
      <w:r w:rsidR="00A51FC2" w:rsidRPr="00CB6537">
        <w:rPr>
          <w:rFonts w:ascii="Arial" w:hAnsi="Arial" w:cs="Arial"/>
          <w:sz w:val="24"/>
          <w:szCs w:val="24"/>
          <w:lang w:val="pt-BR"/>
        </w:rPr>
        <w:t xml:space="preserve"> para o abastecimento público. Isso </w:t>
      </w:r>
      <w:r w:rsidR="005C3FFA" w:rsidRPr="00CB6537">
        <w:rPr>
          <w:rFonts w:ascii="Arial" w:hAnsi="Arial" w:cs="Arial"/>
          <w:sz w:val="24"/>
          <w:szCs w:val="24"/>
          <w:lang w:val="pt-BR"/>
        </w:rPr>
        <w:t>se deve</w:t>
      </w:r>
      <w:r w:rsidR="00A51FC2" w:rsidRPr="00CB6537">
        <w:rPr>
          <w:rFonts w:ascii="Arial" w:hAnsi="Arial" w:cs="Arial"/>
          <w:sz w:val="24"/>
          <w:szCs w:val="24"/>
          <w:lang w:val="pt-BR"/>
        </w:rPr>
        <w:t xml:space="preserve"> a diminuição dos custos de bombeamento</w:t>
      </w:r>
      <w:r w:rsidR="00990C6D">
        <w:rPr>
          <w:rFonts w:ascii="Arial" w:hAnsi="Arial" w:cs="Arial"/>
          <w:sz w:val="24"/>
          <w:szCs w:val="24"/>
          <w:lang w:val="pt-BR"/>
        </w:rPr>
        <w:t xml:space="preserve"> d</w:t>
      </w:r>
      <w:r w:rsidR="00410B25">
        <w:rPr>
          <w:rFonts w:ascii="Arial" w:hAnsi="Arial" w:cs="Arial"/>
          <w:sz w:val="24"/>
          <w:szCs w:val="24"/>
          <w:lang w:val="pt-BR"/>
        </w:rPr>
        <w:t>a</w:t>
      </w:r>
      <w:r w:rsidR="00990C6D">
        <w:rPr>
          <w:rFonts w:ascii="Arial" w:hAnsi="Arial" w:cs="Arial"/>
          <w:sz w:val="24"/>
          <w:szCs w:val="24"/>
          <w:lang w:val="pt-BR"/>
        </w:rPr>
        <w:t xml:space="preserve"> </w:t>
      </w:r>
      <w:r w:rsidR="00990C6D" w:rsidRPr="00990C6D">
        <w:rPr>
          <w:rFonts w:ascii="Arial" w:hAnsi="Arial" w:cs="Arial"/>
          <w:color w:val="FF0000"/>
          <w:sz w:val="24"/>
          <w:szCs w:val="24"/>
          <w:lang w:val="pt-BR"/>
        </w:rPr>
        <w:t>água subterrânea</w:t>
      </w:r>
      <w:r w:rsidR="00A51FC2" w:rsidRPr="00CB6537">
        <w:rPr>
          <w:rFonts w:ascii="Arial" w:hAnsi="Arial" w:cs="Arial"/>
          <w:sz w:val="24"/>
          <w:szCs w:val="24"/>
          <w:lang w:val="pt-BR"/>
        </w:rPr>
        <w:t xml:space="preserve"> e a deterioração da qualidade das águas dos rios. Todavia</w:t>
      </w:r>
      <w:r w:rsidR="00306BDF">
        <w:rPr>
          <w:rFonts w:ascii="Arial" w:hAnsi="Arial" w:cs="Arial"/>
          <w:sz w:val="24"/>
          <w:szCs w:val="24"/>
          <w:lang w:val="pt-BR"/>
        </w:rPr>
        <w:t>,</w:t>
      </w:r>
      <w:r w:rsidR="00A51FC2" w:rsidRPr="00CB6537">
        <w:rPr>
          <w:rFonts w:ascii="Arial" w:hAnsi="Arial" w:cs="Arial"/>
          <w:sz w:val="24"/>
          <w:szCs w:val="24"/>
          <w:lang w:val="pt-BR"/>
        </w:rPr>
        <w:t xml:space="preserve"> esta decisão é geralmente realizada apenas com base em fatores econômicos.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 Para estudar a situação do sistema</w:t>
      </w:r>
      <w:r w:rsidR="00990C6D">
        <w:rPr>
          <w:rFonts w:ascii="Arial" w:hAnsi="Arial" w:cs="Arial"/>
          <w:sz w:val="24"/>
          <w:szCs w:val="24"/>
          <w:lang w:val="pt-BR"/>
        </w:rPr>
        <w:t xml:space="preserve"> </w:t>
      </w:r>
      <w:r w:rsidR="00990C6D" w:rsidRPr="00990C6D">
        <w:rPr>
          <w:rFonts w:ascii="Arial" w:hAnsi="Arial" w:cs="Arial"/>
          <w:color w:val="FF0000"/>
          <w:sz w:val="24"/>
          <w:szCs w:val="24"/>
          <w:lang w:val="pt-BR"/>
        </w:rPr>
        <w:t>de abastecimento d</w:t>
      </w:r>
      <w:r w:rsidR="00306BDF">
        <w:rPr>
          <w:rFonts w:ascii="Arial" w:hAnsi="Arial" w:cs="Arial"/>
          <w:color w:val="FF0000"/>
          <w:sz w:val="24"/>
          <w:szCs w:val="24"/>
          <w:lang w:val="pt-BR"/>
        </w:rPr>
        <w:t>a área urbana do município de</w:t>
      </w:r>
      <w:r w:rsidR="00990C6D" w:rsidRPr="00990C6D">
        <w:rPr>
          <w:rFonts w:ascii="Arial" w:hAnsi="Arial" w:cs="Arial"/>
          <w:color w:val="FF0000"/>
          <w:sz w:val="24"/>
          <w:szCs w:val="24"/>
          <w:lang w:val="pt-BR"/>
        </w:rPr>
        <w:t xml:space="preserve"> São </w:t>
      </w:r>
      <w:r w:rsidR="00990C6D">
        <w:rPr>
          <w:rFonts w:ascii="Arial" w:hAnsi="Arial" w:cs="Arial"/>
          <w:color w:val="FF0000"/>
          <w:sz w:val="24"/>
          <w:szCs w:val="24"/>
          <w:lang w:val="pt-BR"/>
        </w:rPr>
        <w:t>C</w:t>
      </w:r>
      <w:r w:rsidR="00990C6D" w:rsidRPr="00990C6D">
        <w:rPr>
          <w:rFonts w:ascii="Arial" w:hAnsi="Arial" w:cs="Arial"/>
          <w:color w:val="FF0000"/>
          <w:sz w:val="24"/>
          <w:szCs w:val="24"/>
          <w:lang w:val="pt-BR"/>
        </w:rPr>
        <w:t>arlos</w:t>
      </w:r>
      <w:r w:rsidR="00990C6D">
        <w:rPr>
          <w:rFonts w:ascii="Arial" w:hAnsi="Arial" w:cs="Arial"/>
          <w:sz w:val="24"/>
          <w:szCs w:val="24"/>
          <w:lang w:val="pt-BR"/>
        </w:rPr>
        <w:t>,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 foi desenvolvido um modelo matemático de otimização linear</w:t>
      </w:r>
      <w:r w:rsidR="00B242F3">
        <w:rPr>
          <w:rFonts w:ascii="Arial" w:hAnsi="Arial" w:cs="Arial"/>
          <w:sz w:val="24"/>
          <w:szCs w:val="24"/>
          <w:lang w:val="pt-BR"/>
        </w:rPr>
        <w:t xml:space="preserve"> inteira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 que </w:t>
      </w:r>
      <w:r w:rsidR="00B242F3">
        <w:rPr>
          <w:rFonts w:ascii="Arial" w:hAnsi="Arial" w:cs="Arial"/>
          <w:sz w:val="24"/>
          <w:szCs w:val="24"/>
          <w:lang w:val="pt-BR"/>
        </w:rPr>
        <w:t>considerou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 a captação e o rebaixamento do </w:t>
      </w:r>
      <w:r w:rsidR="00977ED4">
        <w:rPr>
          <w:rFonts w:ascii="Arial" w:hAnsi="Arial" w:cs="Arial"/>
          <w:sz w:val="24"/>
          <w:szCs w:val="24"/>
          <w:lang w:val="pt-BR"/>
        </w:rPr>
        <w:t xml:space="preserve">nível dinâmico 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dos poços e a captação dos rios em um período de 30 anos. Para testar os modelos, foram </w:t>
      </w:r>
      <w:r w:rsidR="00A86C46">
        <w:rPr>
          <w:rFonts w:ascii="Arial" w:hAnsi="Arial" w:cs="Arial"/>
          <w:sz w:val="24"/>
          <w:szCs w:val="24"/>
          <w:lang w:val="pt-BR"/>
        </w:rPr>
        <w:t xml:space="preserve">gerados </w:t>
      </w:r>
      <w:r w:rsidR="00D8207A" w:rsidRPr="00D8207A">
        <w:rPr>
          <w:rFonts w:ascii="Arial" w:hAnsi="Arial" w:cs="Arial"/>
          <w:color w:val="FF0000"/>
          <w:sz w:val="24"/>
          <w:szCs w:val="24"/>
          <w:lang w:val="pt-BR"/>
        </w:rPr>
        <w:t>dois</w:t>
      </w:r>
      <w:r w:rsidR="00D8207A">
        <w:rPr>
          <w:rFonts w:ascii="Arial" w:hAnsi="Arial" w:cs="Arial"/>
          <w:sz w:val="24"/>
          <w:szCs w:val="24"/>
          <w:lang w:val="pt-BR"/>
        </w:rPr>
        <w:t xml:space="preserve"> </w:t>
      </w:r>
      <w:r w:rsidR="008C249C" w:rsidRPr="00292F15">
        <w:rPr>
          <w:rFonts w:ascii="Arial" w:hAnsi="Arial" w:cs="Arial"/>
          <w:sz w:val="24"/>
          <w:szCs w:val="24"/>
          <w:lang w:val="pt-BR"/>
        </w:rPr>
        <w:t>cenários considerando divers</w:t>
      </w:r>
      <w:r w:rsidR="00A432EB">
        <w:rPr>
          <w:rFonts w:ascii="Arial" w:hAnsi="Arial" w:cs="Arial"/>
          <w:sz w:val="24"/>
          <w:szCs w:val="24"/>
          <w:lang w:val="pt-BR"/>
        </w:rPr>
        <w:t>o</w:t>
      </w:r>
      <w:r w:rsidR="008C249C" w:rsidRPr="00292F15">
        <w:rPr>
          <w:rFonts w:ascii="Arial" w:hAnsi="Arial" w:cs="Arial"/>
          <w:sz w:val="24"/>
          <w:szCs w:val="24"/>
          <w:lang w:val="pt-BR"/>
        </w:rPr>
        <w:t>s</w:t>
      </w:r>
      <w:r w:rsidR="00A432EB">
        <w:rPr>
          <w:rFonts w:ascii="Arial" w:hAnsi="Arial" w:cs="Arial"/>
          <w:sz w:val="24"/>
          <w:szCs w:val="24"/>
          <w:lang w:val="pt-BR"/>
        </w:rPr>
        <w:t xml:space="preserve"> custos para o rebaixamento do nível</w:t>
      </w:r>
      <w:r w:rsidR="00D8207A">
        <w:rPr>
          <w:rFonts w:ascii="Arial" w:hAnsi="Arial" w:cs="Arial"/>
          <w:sz w:val="24"/>
          <w:szCs w:val="24"/>
          <w:lang w:val="pt-BR"/>
        </w:rPr>
        <w:t xml:space="preserve"> </w:t>
      </w:r>
      <w:r w:rsidR="00D8207A" w:rsidRPr="00D8207A">
        <w:rPr>
          <w:rFonts w:ascii="Arial" w:hAnsi="Arial" w:cs="Arial"/>
          <w:color w:val="FF0000"/>
          <w:sz w:val="24"/>
          <w:szCs w:val="24"/>
          <w:lang w:val="pt-BR"/>
        </w:rPr>
        <w:t>dinâmico</w:t>
      </w:r>
      <w:r w:rsidR="008C249C" w:rsidRPr="00292F15">
        <w:rPr>
          <w:rFonts w:ascii="Arial" w:hAnsi="Arial" w:cs="Arial"/>
          <w:sz w:val="24"/>
          <w:szCs w:val="24"/>
          <w:lang w:val="pt-BR"/>
        </w:rPr>
        <w:t>.</w:t>
      </w:r>
      <w:r w:rsidR="00D8207A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0" w:name="_Hlk23068880"/>
      <w:r w:rsidR="00D8207A" w:rsidRPr="00D8207A">
        <w:rPr>
          <w:rFonts w:ascii="Arial" w:hAnsi="Arial" w:cs="Arial"/>
          <w:color w:val="FF0000"/>
          <w:sz w:val="24"/>
          <w:szCs w:val="24"/>
          <w:lang w:val="pt-BR"/>
        </w:rPr>
        <w:t>Vale ressaltar que este trabalho apenas considerou o rebaixamento devido a superexplotação e não ponderou outros fatores como a influência entre os poços e as condições de recarga do aquífero</w:t>
      </w:r>
      <w:bookmarkEnd w:id="0"/>
      <w:r w:rsidR="00D8207A" w:rsidRPr="00D8207A">
        <w:rPr>
          <w:rFonts w:ascii="Arial" w:hAnsi="Arial" w:cs="Arial"/>
          <w:color w:val="FF0000"/>
          <w:sz w:val="24"/>
          <w:szCs w:val="24"/>
          <w:lang w:val="pt-BR"/>
        </w:rPr>
        <w:t xml:space="preserve">. </w:t>
      </w:r>
      <w:r w:rsidR="008C249C" w:rsidRPr="00292F15">
        <w:rPr>
          <w:rFonts w:ascii="Arial" w:hAnsi="Arial" w:cs="Arial"/>
          <w:sz w:val="24"/>
          <w:szCs w:val="24"/>
          <w:lang w:val="pt-BR"/>
        </w:rPr>
        <w:t xml:space="preserve"> As respostas indicam como deve ser a operação de captação de cada poço e rio em relação à sua ativação e vazão bombeada. Os resultados apresentam a melhor solução encontrada em termos de minimizar os impactos ambientais pois representam a conﬁguração de operação que otimiza a resiliência do </w:t>
      </w:r>
      <w:r w:rsidR="00977ED4">
        <w:rPr>
          <w:rFonts w:ascii="Arial" w:hAnsi="Arial" w:cs="Arial"/>
          <w:sz w:val="24"/>
          <w:szCs w:val="24"/>
          <w:lang w:val="pt-BR"/>
        </w:rPr>
        <w:t>nível dinâmico</w:t>
      </w:r>
      <w:r w:rsidR="005C3FFA">
        <w:rPr>
          <w:rFonts w:ascii="Arial" w:hAnsi="Arial" w:cs="Arial"/>
          <w:sz w:val="24"/>
          <w:szCs w:val="24"/>
          <w:lang w:val="pt-BR"/>
        </w:rPr>
        <w:t xml:space="preserve"> </w:t>
      </w:r>
      <w:r w:rsidR="008C249C" w:rsidRPr="00292F15">
        <w:rPr>
          <w:rFonts w:ascii="Arial" w:hAnsi="Arial" w:cs="Arial"/>
          <w:sz w:val="24"/>
          <w:szCs w:val="24"/>
          <w:lang w:val="pt-BR"/>
        </w:rPr>
        <w:t>dos poços e cumpre as restrições impostas que visam garantir a sustentabilidade do sistema.</w:t>
      </w:r>
    </w:p>
    <w:p w:rsidR="0077777E" w:rsidRPr="00F86440" w:rsidRDefault="00E86FD1" w:rsidP="00D967B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32918">
        <w:rPr>
          <w:rFonts w:ascii="Arial" w:hAnsi="Arial" w:cs="Arial"/>
          <w:b/>
          <w:sz w:val="24"/>
          <w:szCs w:val="24"/>
          <w:lang w:val="pt-BR"/>
        </w:rPr>
        <w:lastRenderedPageBreak/>
        <w:t>Palavras chaves:</w:t>
      </w:r>
      <w:r w:rsidR="00832918" w:rsidRPr="00832918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832918" w:rsidRPr="00832918">
        <w:rPr>
          <w:rFonts w:ascii="Arial" w:hAnsi="Arial" w:cs="Arial"/>
          <w:sz w:val="24"/>
          <w:szCs w:val="24"/>
          <w:lang w:val="pt-BR"/>
        </w:rPr>
        <w:t xml:space="preserve">Abastecimento Público. Sustentabilidade. Rebaixamento do </w:t>
      </w:r>
      <w:r w:rsidR="00977ED4">
        <w:rPr>
          <w:rFonts w:ascii="Arial" w:hAnsi="Arial" w:cs="Arial"/>
          <w:sz w:val="24"/>
          <w:szCs w:val="24"/>
          <w:lang w:val="pt-BR"/>
        </w:rPr>
        <w:t xml:space="preserve">nível </w:t>
      </w:r>
      <w:r w:rsidR="00977ED4" w:rsidRPr="00D8207A">
        <w:rPr>
          <w:rFonts w:ascii="Arial" w:hAnsi="Arial" w:cs="Arial"/>
          <w:color w:val="FF0000"/>
          <w:sz w:val="24"/>
          <w:szCs w:val="24"/>
          <w:lang w:val="pt-BR"/>
        </w:rPr>
        <w:t>dinâmico</w:t>
      </w:r>
      <w:r w:rsidR="005C3FFA">
        <w:rPr>
          <w:rFonts w:ascii="Arial" w:hAnsi="Arial" w:cs="Arial"/>
          <w:sz w:val="24"/>
          <w:szCs w:val="24"/>
          <w:lang w:val="pt-BR"/>
        </w:rPr>
        <w:t xml:space="preserve"> </w:t>
      </w:r>
      <w:r w:rsidR="00832918" w:rsidRPr="00832918">
        <w:rPr>
          <w:rFonts w:ascii="Arial" w:hAnsi="Arial" w:cs="Arial"/>
          <w:sz w:val="24"/>
          <w:szCs w:val="24"/>
          <w:lang w:val="pt-BR"/>
        </w:rPr>
        <w:t xml:space="preserve">de poços. </w:t>
      </w:r>
      <w:r w:rsidR="00832918" w:rsidRPr="00F86440">
        <w:rPr>
          <w:rFonts w:ascii="Arial" w:hAnsi="Arial" w:cs="Arial"/>
          <w:sz w:val="24"/>
          <w:szCs w:val="24"/>
          <w:lang w:val="en-US"/>
        </w:rPr>
        <w:t>Otimização linear</w:t>
      </w:r>
      <w:r w:rsidR="00B242F3" w:rsidRPr="00F86440">
        <w:rPr>
          <w:rFonts w:ascii="Arial" w:hAnsi="Arial" w:cs="Arial"/>
          <w:sz w:val="24"/>
          <w:szCs w:val="24"/>
          <w:lang w:val="en-US"/>
        </w:rPr>
        <w:t xml:space="preserve"> inteira</w:t>
      </w:r>
      <w:r w:rsidR="00832918" w:rsidRPr="00F86440">
        <w:rPr>
          <w:rFonts w:ascii="Arial" w:hAnsi="Arial" w:cs="Arial"/>
          <w:sz w:val="24"/>
          <w:szCs w:val="24"/>
          <w:lang w:val="en-US"/>
        </w:rPr>
        <w:t>.</w:t>
      </w:r>
    </w:p>
    <w:p w:rsidR="0077777E" w:rsidRPr="00F86440" w:rsidRDefault="0077777E" w:rsidP="00D967B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8C249C" w:rsidRPr="00F86440" w:rsidRDefault="008C249C" w:rsidP="00D967B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F86440">
        <w:rPr>
          <w:rFonts w:ascii="Arial" w:hAnsi="Arial" w:cs="Arial"/>
          <w:b/>
          <w:sz w:val="24"/>
          <w:szCs w:val="24"/>
          <w:lang w:val="en-US"/>
        </w:rPr>
        <w:t xml:space="preserve">Abstract: </w:t>
      </w:r>
    </w:p>
    <w:p w:rsidR="008C249C" w:rsidRPr="00292F15" w:rsidRDefault="00CB6537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B6537">
        <w:rPr>
          <w:rFonts w:ascii="Arial" w:hAnsi="Arial" w:cs="Arial"/>
          <w:sz w:val="24"/>
          <w:szCs w:val="24"/>
          <w:lang w:val="en-US"/>
        </w:rPr>
        <w:t xml:space="preserve">Its notable the </w:t>
      </w:r>
      <w:r w:rsidRPr="00E0248A">
        <w:rPr>
          <w:rFonts w:ascii="Arial" w:hAnsi="Arial" w:cs="Arial"/>
          <w:color w:val="FF0000"/>
          <w:sz w:val="24"/>
          <w:szCs w:val="24"/>
          <w:lang w:val="en-US"/>
        </w:rPr>
        <w:t>growing preference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 in the use of groundwater </w:t>
      </w:r>
      <w:r w:rsidR="00FB194D">
        <w:rPr>
          <w:rFonts w:ascii="Arial" w:hAnsi="Arial" w:cs="Arial"/>
          <w:sz w:val="24"/>
          <w:szCs w:val="24"/>
          <w:lang w:val="en-US"/>
        </w:rPr>
        <w:t>in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to the water supply system of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Sao Paulo </w:t>
      </w:r>
      <w:r w:rsidRPr="00E0248A">
        <w:rPr>
          <w:rFonts w:ascii="Arial" w:hAnsi="Arial" w:cs="Arial"/>
          <w:color w:val="FF0000"/>
          <w:sz w:val="24"/>
          <w:szCs w:val="24"/>
          <w:lang w:val="en-US"/>
        </w:rPr>
        <w:t>State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- Brazil</w:t>
      </w:r>
      <w:r w:rsidR="00FB194D">
        <w:rPr>
          <w:rFonts w:ascii="Arial" w:hAnsi="Arial" w:cs="Arial"/>
          <w:sz w:val="24"/>
          <w:szCs w:val="24"/>
          <w:lang w:val="en-US"/>
        </w:rPr>
        <w:t xml:space="preserve"> 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in the last years. This occurs because of pumping cost </w:t>
      </w:r>
      <w:r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are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getting </w:t>
      </w:r>
      <w:r w:rsidRPr="00E0248A">
        <w:rPr>
          <w:rFonts w:ascii="Arial" w:hAnsi="Arial" w:cs="Arial"/>
          <w:color w:val="FF0000"/>
          <w:sz w:val="24"/>
          <w:szCs w:val="24"/>
          <w:lang w:val="en-US"/>
        </w:rPr>
        <w:t>cheaper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 and</w:t>
      </w:r>
      <w:r w:rsidR="00FB194D">
        <w:rPr>
          <w:rFonts w:ascii="Arial" w:hAnsi="Arial" w:cs="Arial"/>
          <w:sz w:val="24"/>
          <w:szCs w:val="24"/>
          <w:lang w:val="en-US"/>
        </w:rPr>
        <w:t xml:space="preserve">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it</w:t>
      </w:r>
      <w:r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 is happen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ing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 the deterioration of the quality of the </w:t>
      </w:r>
      <w:r w:rsidR="00ED0E81" w:rsidRPr="00CB6537">
        <w:rPr>
          <w:rFonts w:ascii="Arial" w:hAnsi="Arial" w:cs="Arial"/>
          <w:sz w:val="24"/>
          <w:szCs w:val="24"/>
          <w:lang w:val="en-US"/>
        </w:rPr>
        <w:t>rivers’</w:t>
      </w:r>
      <w:r w:rsidRPr="00CB6537">
        <w:rPr>
          <w:rFonts w:ascii="Arial" w:hAnsi="Arial" w:cs="Arial"/>
          <w:sz w:val="24"/>
          <w:szCs w:val="24"/>
          <w:lang w:val="en-US"/>
        </w:rPr>
        <w:t xml:space="preserve"> water. Nevertheless, this decision is usually made only in base in economic factors.</w:t>
      </w:r>
      <w:r w:rsidR="00A51FC2">
        <w:rPr>
          <w:rFonts w:ascii="Arial" w:hAnsi="Arial" w:cs="Arial"/>
          <w:sz w:val="24"/>
          <w:szCs w:val="24"/>
          <w:lang w:val="en-US"/>
        </w:rPr>
        <w:t xml:space="preserve"> </w:t>
      </w:r>
      <w:r w:rsidR="008C249C" w:rsidRPr="00292F15">
        <w:rPr>
          <w:rFonts w:ascii="Arial" w:hAnsi="Arial" w:cs="Arial"/>
          <w:sz w:val="24"/>
          <w:szCs w:val="24"/>
          <w:lang w:val="en-US"/>
        </w:rPr>
        <w:t>To study the system</w:t>
      </w:r>
      <w:r w:rsidR="00FB194D">
        <w:rPr>
          <w:rFonts w:ascii="Arial" w:hAnsi="Arial" w:cs="Arial"/>
          <w:sz w:val="24"/>
          <w:szCs w:val="24"/>
          <w:lang w:val="en-US"/>
        </w:rPr>
        <w:t xml:space="preserve">,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it</w:t>
      </w:r>
      <w:r w:rsidR="008C249C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 was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developed </w:t>
      </w:r>
      <w:r w:rsidR="008C249C" w:rsidRPr="00352E12">
        <w:rPr>
          <w:rFonts w:ascii="Arial" w:hAnsi="Arial" w:cs="Arial"/>
          <w:color w:val="FF0000"/>
          <w:sz w:val="24"/>
          <w:szCs w:val="24"/>
          <w:lang w:val="en-US"/>
        </w:rPr>
        <w:t xml:space="preserve">a </w:t>
      </w:r>
      <w:r w:rsidR="00352E12" w:rsidRPr="00352E12">
        <w:rPr>
          <w:rFonts w:ascii="Arial" w:hAnsi="Arial" w:cs="Arial"/>
          <w:color w:val="FF0000"/>
          <w:sz w:val="24"/>
          <w:szCs w:val="24"/>
          <w:lang w:val="en-US"/>
        </w:rPr>
        <w:t>mixed integer linear programming model</w:t>
      </w:r>
      <w:r w:rsidR="00352E12">
        <w:rPr>
          <w:rFonts w:ascii="Arial" w:hAnsi="Arial" w:cs="Arial"/>
          <w:sz w:val="24"/>
          <w:szCs w:val="24"/>
          <w:lang w:val="en-US"/>
        </w:rPr>
        <w:t xml:space="preserve"> 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which </w:t>
      </w:r>
      <w:r w:rsidR="008C249C" w:rsidRPr="004323F2">
        <w:rPr>
          <w:rFonts w:ascii="Arial" w:hAnsi="Arial" w:cs="Arial"/>
          <w:color w:val="FF0000"/>
          <w:sz w:val="24"/>
          <w:szCs w:val="24"/>
          <w:lang w:val="en-US"/>
        </w:rPr>
        <w:t>consider</w:t>
      </w:r>
      <w:r w:rsidR="004323F2" w:rsidRPr="004323F2">
        <w:rPr>
          <w:rFonts w:ascii="Arial" w:hAnsi="Arial" w:cs="Arial"/>
          <w:color w:val="FF0000"/>
          <w:sz w:val="24"/>
          <w:szCs w:val="24"/>
          <w:lang w:val="en-US"/>
        </w:rPr>
        <w:t>s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the lowering of the </w:t>
      </w:r>
      <w:r w:rsidR="00FB194D">
        <w:rPr>
          <w:rFonts w:ascii="Arial" w:hAnsi="Arial" w:cs="Arial"/>
          <w:sz w:val="24"/>
          <w:szCs w:val="24"/>
          <w:lang w:val="en-US"/>
        </w:rPr>
        <w:t xml:space="preserve">wells’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dynamic </w:t>
      </w:r>
      <w:r w:rsidR="008C249C" w:rsidRPr="00E0248A">
        <w:rPr>
          <w:rFonts w:ascii="Arial" w:hAnsi="Arial" w:cs="Arial"/>
          <w:color w:val="FF0000"/>
          <w:sz w:val="24"/>
          <w:szCs w:val="24"/>
          <w:lang w:val="en-US"/>
        </w:rPr>
        <w:t>groundwater levels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and the </w:t>
      </w:r>
      <w:r w:rsidR="008C249C" w:rsidRPr="00E0248A">
        <w:rPr>
          <w:rFonts w:ascii="Arial" w:hAnsi="Arial" w:cs="Arial"/>
          <w:color w:val="FF0000"/>
          <w:sz w:val="24"/>
          <w:szCs w:val="24"/>
          <w:lang w:val="en-US"/>
        </w:rPr>
        <w:t>pumping of rivers and wells in a period of 30 years.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To test the model, were made scenarios that consider diverse situations of</w:t>
      </w:r>
      <w:r w:rsidR="007A5F61">
        <w:rPr>
          <w:rFonts w:ascii="Arial" w:hAnsi="Arial" w:cs="Arial"/>
          <w:sz w:val="24"/>
          <w:szCs w:val="24"/>
          <w:lang w:val="en-US"/>
        </w:rPr>
        <w:t xml:space="preserve"> costs to the lowering of the</w:t>
      </w:r>
      <w:r w:rsidR="00FB194D">
        <w:rPr>
          <w:rFonts w:ascii="Arial" w:hAnsi="Arial" w:cs="Arial"/>
          <w:sz w:val="24"/>
          <w:szCs w:val="24"/>
          <w:lang w:val="en-US"/>
        </w:rPr>
        <w:t xml:space="preserve"> 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dynamic</w:t>
      </w:r>
      <w:r w:rsidR="007A5F61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 water table</w:t>
      </w:r>
      <w:r w:rsidR="007A5F61">
        <w:rPr>
          <w:rFonts w:ascii="Arial" w:hAnsi="Arial" w:cs="Arial"/>
          <w:sz w:val="24"/>
          <w:szCs w:val="24"/>
          <w:lang w:val="en-US"/>
        </w:rPr>
        <w:t xml:space="preserve"> from the wells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. </w:t>
      </w:r>
      <w:r w:rsidR="008C249C" w:rsidRPr="00E0248A">
        <w:rPr>
          <w:rFonts w:ascii="Arial" w:hAnsi="Arial" w:cs="Arial"/>
          <w:color w:val="FF0000"/>
          <w:sz w:val="24"/>
          <w:szCs w:val="24"/>
          <w:lang w:val="en-US"/>
        </w:rPr>
        <w:t>The solutions s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>i</w:t>
      </w:r>
      <w:r w:rsidR="0091652C">
        <w:rPr>
          <w:rFonts w:ascii="Arial" w:hAnsi="Arial" w:cs="Arial"/>
          <w:color w:val="FF0000"/>
          <w:sz w:val="24"/>
          <w:szCs w:val="24"/>
          <w:lang w:val="en-US"/>
        </w:rPr>
        <w:t>mulate how the system would work</w:t>
      </w:r>
      <w:r w:rsidR="00FB194D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 in the future in terms of how many units of wells would be activated and how the lowering would happen.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The results reveal the best solution found to minimize the environmental impacts by meaning the best </w:t>
      </w:r>
      <w:r>
        <w:rPr>
          <w:rFonts w:ascii="Arial" w:hAnsi="Arial" w:cs="Arial"/>
          <w:sz w:val="24"/>
          <w:szCs w:val="24"/>
          <w:lang w:val="en-US"/>
        </w:rPr>
        <w:t>arrangement</w:t>
      </w:r>
      <w:r w:rsidR="008C249C" w:rsidRPr="00292F15">
        <w:rPr>
          <w:rFonts w:ascii="Arial" w:hAnsi="Arial" w:cs="Arial"/>
          <w:sz w:val="24"/>
          <w:szCs w:val="24"/>
          <w:lang w:val="en-US"/>
        </w:rPr>
        <w:t xml:space="preserve"> of the system operation to optimize the resilience of the groundwater levels and adapt to the constraints w</w:t>
      </w:r>
      <w:r>
        <w:rPr>
          <w:rFonts w:ascii="Arial" w:hAnsi="Arial" w:cs="Arial"/>
          <w:sz w:val="24"/>
          <w:szCs w:val="24"/>
          <w:lang w:val="en-US"/>
        </w:rPr>
        <w:t>h</w:t>
      </w:r>
      <w:r w:rsidR="008C249C" w:rsidRPr="00292F15">
        <w:rPr>
          <w:rFonts w:ascii="Arial" w:hAnsi="Arial" w:cs="Arial"/>
          <w:sz w:val="24"/>
          <w:szCs w:val="24"/>
          <w:lang w:val="en-US"/>
        </w:rPr>
        <w:t>ich claim to g</w:t>
      </w:r>
      <w:r>
        <w:rPr>
          <w:rFonts w:ascii="Arial" w:hAnsi="Arial" w:cs="Arial"/>
          <w:sz w:val="24"/>
          <w:szCs w:val="24"/>
          <w:lang w:val="en-US"/>
        </w:rPr>
        <w:t>u</w:t>
      </w:r>
      <w:r w:rsidR="008C249C" w:rsidRPr="00292F15">
        <w:rPr>
          <w:rFonts w:ascii="Arial" w:hAnsi="Arial" w:cs="Arial"/>
          <w:sz w:val="24"/>
          <w:szCs w:val="24"/>
          <w:lang w:val="en-US"/>
        </w:rPr>
        <w:t>arantee the sustainability of the system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E86FD1" w:rsidRDefault="00E86FD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32918">
        <w:rPr>
          <w:rFonts w:ascii="Arial" w:hAnsi="Arial" w:cs="Arial"/>
          <w:b/>
          <w:sz w:val="24"/>
          <w:szCs w:val="24"/>
          <w:lang w:val="en-US"/>
        </w:rPr>
        <w:t>Key words</w:t>
      </w:r>
      <w:r w:rsidRPr="00832918">
        <w:rPr>
          <w:rFonts w:ascii="Arial" w:hAnsi="Arial" w:cs="Arial"/>
          <w:sz w:val="24"/>
          <w:szCs w:val="24"/>
          <w:lang w:val="en-US"/>
        </w:rPr>
        <w:t>:</w:t>
      </w:r>
      <w:r w:rsidR="00832918" w:rsidRPr="00832918">
        <w:rPr>
          <w:rFonts w:ascii="Arial" w:hAnsi="Arial" w:cs="Arial"/>
          <w:sz w:val="24"/>
          <w:szCs w:val="24"/>
          <w:lang w:val="en-US"/>
        </w:rPr>
        <w:t xml:space="preserve"> Water Supply System. Sustainability. </w:t>
      </w:r>
      <w:r w:rsidR="00E0248A" w:rsidRPr="00E0248A">
        <w:rPr>
          <w:rFonts w:ascii="Arial" w:hAnsi="Arial" w:cs="Arial"/>
          <w:color w:val="FF0000"/>
          <w:sz w:val="24"/>
          <w:szCs w:val="24"/>
          <w:lang w:val="en-US"/>
        </w:rPr>
        <w:t xml:space="preserve">Dynamic </w:t>
      </w:r>
      <w:r w:rsidR="00E0248A">
        <w:rPr>
          <w:rFonts w:ascii="Arial" w:hAnsi="Arial" w:cs="Arial"/>
          <w:sz w:val="24"/>
          <w:szCs w:val="24"/>
          <w:lang w:val="en-US"/>
        </w:rPr>
        <w:t>g</w:t>
      </w:r>
      <w:r w:rsidR="00832918" w:rsidRPr="00832918">
        <w:rPr>
          <w:rFonts w:ascii="Arial" w:hAnsi="Arial" w:cs="Arial"/>
          <w:sz w:val="24"/>
          <w:szCs w:val="24"/>
          <w:lang w:val="en-US"/>
        </w:rPr>
        <w:t xml:space="preserve">roundwater level lowering. </w:t>
      </w:r>
      <w:r w:rsidR="00473E11">
        <w:rPr>
          <w:rFonts w:ascii="Arial" w:hAnsi="Arial" w:cs="Arial"/>
          <w:sz w:val="24"/>
          <w:szCs w:val="24"/>
          <w:lang w:val="en-US"/>
        </w:rPr>
        <w:t>M</w:t>
      </w:r>
      <w:r w:rsidR="00473E11" w:rsidRPr="00473E11">
        <w:rPr>
          <w:rFonts w:ascii="Arial" w:hAnsi="Arial" w:cs="Arial"/>
          <w:sz w:val="24"/>
          <w:szCs w:val="24"/>
          <w:lang w:val="en-US"/>
        </w:rPr>
        <w:t>ixed-</w:t>
      </w:r>
      <w:r w:rsidR="00473E11">
        <w:rPr>
          <w:rFonts w:ascii="Arial" w:hAnsi="Arial" w:cs="Arial"/>
          <w:sz w:val="24"/>
          <w:szCs w:val="24"/>
          <w:lang w:val="en-US"/>
        </w:rPr>
        <w:t>I</w:t>
      </w:r>
      <w:r w:rsidR="00473E11" w:rsidRPr="00473E11">
        <w:rPr>
          <w:rFonts w:ascii="Arial" w:hAnsi="Arial" w:cs="Arial"/>
          <w:sz w:val="24"/>
          <w:szCs w:val="24"/>
          <w:lang w:val="en-US"/>
        </w:rPr>
        <w:t xml:space="preserve">nteger </w:t>
      </w:r>
      <w:r w:rsidR="00473E11">
        <w:rPr>
          <w:rFonts w:ascii="Arial" w:hAnsi="Arial" w:cs="Arial"/>
          <w:sz w:val="24"/>
          <w:szCs w:val="24"/>
          <w:lang w:val="en-US"/>
        </w:rPr>
        <w:t>P</w:t>
      </w:r>
      <w:r w:rsidR="00473E11" w:rsidRPr="00473E11">
        <w:rPr>
          <w:rFonts w:ascii="Arial" w:hAnsi="Arial" w:cs="Arial"/>
          <w:sz w:val="24"/>
          <w:szCs w:val="24"/>
          <w:lang w:val="en-US"/>
        </w:rPr>
        <w:t>rogramming</w:t>
      </w:r>
      <w:r w:rsidR="00832918" w:rsidRPr="00832918">
        <w:rPr>
          <w:rFonts w:ascii="Arial" w:hAnsi="Arial" w:cs="Arial"/>
          <w:sz w:val="24"/>
          <w:szCs w:val="24"/>
          <w:lang w:val="en-US"/>
        </w:rPr>
        <w:t>.</w:t>
      </w:r>
    </w:p>
    <w:p w:rsidR="007A5F61" w:rsidRDefault="007A5F6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B47B04" w:rsidRPr="00280910" w:rsidRDefault="00C62FF8" w:rsidP="00D967B7">
      <w:pPr>
        <w:pStyle w:val="Pargrafoda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80910">
        <w:rPr>
          <w:rFonts w:ascii="Arial" w:hAnsi="Arial" w:cs="Arial"/>
          <w:b/>
          <w:sz w:val="24"/>
          <w:szCs w:val="24"/>
          <w:lang w:val="pt-BR"/>
        </w:rPr>
        <w:t>Introdução</w:t>
      </w:r>
    </w:p>
    <w:p w:rsidR="008C249C" w:rsidRPr="00292F15" w:rsidRDefault="008C249C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lastRenderedPageBreak/>
        <w:t xml:space="preserve">A insustentabilidade do uso da água é um problema crescente e grave observado em algumas regiões do Brasil, em especial no estado de São Paulo. </w:t>
      </w:r>
      <w:bookmarkStart w:id="1" w:name="_Hlk23069458"/>
      <w:r w:rsidRPr="00292F15">
        <w:rPr>
          <w:rFonts w:ascii="Arial" w:hAnsi="Arial" w:cs="Arial"/>
          <w:sz w:val="24"/>
          <w:szCs w:val="24"/>
          <w:lang w:val="pt-BR"/>
        </w:rPr>
        <w:t xml:space="preserve">Neste local, além do maior aglomerado populacional do país, o potencial hídrico é baixo para suprir a demanda (LOMBA, 2010). </w:t>
      </w:r>
      <w:bookmarkEnd w:id="1"/>
      <w:r w:rsidRPr="00292F15">
        <w:rPr>
          <w:rFonts w:ascii="Arial" w:hAnsi="Arial" w:cs="Arial"/>
          <w:sz w:val="24"/>
          <w:szCs w:val="24"/>
          <w:lang w:val="pt-BR"/>
        </w:rPr>
        <w:t xml:space="preserve">Exemplo disso é o estresse hídrico que a região metropolitana de São Paulo sofreu em 2014 no Sistema Cantareira. </w:t>
      </w:r>
    </w:p>
    <w:p w:rsidR="008C249C" w:rsidRPr="00292F15" w:rsidRDefault="008C249C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 xml:space="preserve">O demasiado aumento e dependência que se tem gerado dos recursos subterrâneos é ilustrado pelo fato de 75% dos municípios do estado de São Paulo serem total ou parcialmente abastecidos por água subterrânea (DIAS, 2016). Costa (2010) alega que a outorga de uso dessas águas é realizada sem que haja critérios coerentes ou estudos do volume explotável adequado. A exploração é, em geral, realizada até o limite. </w:t>
      </w:r>
      <w:bookmarkStart w:id="2" w:name="_Hlk23070121"/>
      <w:r w:rsidR="00836EDD">
        <w:rPr>
          <w:rFonts w:ascii="Arial" w:hAnsi="Arial" w:cs="Arial"/>
          <w:sz w:val="24"/>
          <w:szCs w:val="24"/>
          <w:lang w:val="pt-BR"/>
        </w:rPr>
        <w:t>O autor justifica o uso pela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diminuição dos custos</w:t>
      </w:r>
      <w:bookmarkEnd w:id="2"/>
      <w:r w:rsidRPr="00292F15">
        <w:rPr>
          <w:rFonts w:ascii="Arial" w:hAnsi="Arial" w:cs="Arial"/>
          <w:sz w:val="24"/>
          <w:szCs w:val="24"/>
          <w:lang w:val="pt-BR"/>
        </w:rPr>
        <w:t xml:space="preserve"> de bombeamento da água e má qualidade das águas superﬁciais. </w:t>
      </w:r>
    </w:p>
    <w:p w:rsidR="008C249C" w:rsidRPr="00292F15" w:rsidRDefault="008C249C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Alguns países enfrentam situações drásticas atualmente, como o aquífero de Ogallala, no Arizona, nos Estados Unidos, que pode desaparecer pois já perdeu o equivalente a 18 vezes o volume do rio Colorado devido seu uso intenso na irrigação da agricultura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r w:rsidR="00D62D48" w:rsidRPr="00D62D48">
        <w:rPr>
          <w:rFonts w:ascii="Arial" w:hAnsi="Arial" w:cs="Arial"/>
          <w:color w:val="FF0000"/>
          <w:sz w:val="24"/>
          <w:szCs w:val="24"/>
          <w:lang w:val="pt-BR"/>
        </w:rPr>
        <w:t>(APRILE, 2016).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Na Indonésia, a exploração desenfreada dos aquíferos fez o mar avançar cerca de 15 quilômetros para o interior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r w:rsidR="00D62D48" w:rsidRPr="00D62D48">
        <w:rPr>
          <w:rFonts w:ascii="Arial" w:hAnsi="Arial" w:cs="Arial"/>
          <w:color w:val="FF0000"/>
          <w:sz w:val="24"/>
          <w:szCs w:val="24"/>
          <w:lang w:val="pt-BR"/>
        </w:rPr>
        <w:t>(APRILE, 2016).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Em Bancoc, capital da Tailândia, o solo em alguns lugares afunda cerca de 14 cm por ano devido a captação exagerada da água subterrânea que faz o solo ceder (APRILE, 2016). Como exemplo mais local tem-se que a cidade de Ribeirão Preto-SP, à aproximadamente 100km de São Carlos-SP, apresenta taxas de rebaixamento do </w:t>
      </w:r>
      <w:r w:rsidR="00977ED4">
        <w:rPr>
          <w:rFonts w:ascii="Arial" w:hAnsi="Arial" w:cs="Arial"/>
          <w:sz w:val="24"/>
          <w:szCs w:val="24"/>
          <w:lang w:val="pt-BR"/>
        </w:rPr>
        <w:t>nível dinâmico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r w:rsidR="004A4BC8">
        <w:rPr>
          <w:rFonts w:ascii="Arial" w:hAnsi="Arial" w:cs="Arial"/>
          <w:sz w:val="24"/>
          <w:szCs w:val="24"/>
          <w:lang w:val="pt-BR"/>
        </w:rPr>
        <w:t xml:space="preserve">do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aquífero de 1 metro por ano (OLIVEIRA, 2016). </w:t>
      </w:r>
    </w:p>
    <w:p w:rsidR="00D62D48" w:rsidRDefault="008C249C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lastRenderedPageBreak/>
        <w:t xml:space="preserve">Com isso, esse trabalho visa analisar o sistema de captação de água de São Carlos que vem progressivamente criando grande dependência da captação da água subterrânea. Em 2014, 54% da captação era realizado por poços (SAAE, 2016). </w:t>
      </w:r>
      <w:r w:rsidR="00D62D48">
        <w:rPr>
          <w:rFonts w:ascii="Arial" w:hAnsi="Arial" w:cs="Arial"/>
          <w:sz w:val="24"/>
          <w:szCs w:val="24"/>
          <w:lang w:val="pt-BR"/>
        </w:rPr>
        <w:t>A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escolha de suprir o abastecimento (superﬁcial ou subterrâneo) é embasada atualmente prioritariamente em questões econômicas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e, desta maneira,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visa-se analisar como a captação irá interferir nos níveis freáticos do aquífero e estimar seu comportamento ao longo dos anos pela geração de </w:t>
      </w:r>
      <w:r w:rsidR="00D62D48" w:rsidRPr="00D62D48">
        <w:rPr>
          <w:rFonts w:ascii="Arial" w:hAnsi="Arial" w:cs="Arial"/>
          <w:color w:val="FF0000"/>
          <w:sz w:val="24"/>
          <w:szCs w:val="24"/>
          <w:lang w:val="pt-BR"/>
        </w:rPr>
        <w:t xml:space="preserve">dois </w:t>
      </w:r>
      <w:r w:rsidRPr="00D62D48">
        <w:rPr>
          <w:rFonts w:ascii="Arial" w:hAnsi="Arial" w:cs="Arial"/>
          <w:color w:val="FF0000"/>
          <w:sz w:val="24"/>
          <w:szCs w:val="24"/>
          <w:lang w:val="pt-BR"/>
        </w:rPr>
        <w:t>cenários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através da proposição de um modelo de otimização.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r w:rsidR="00D62D48" w:rsidRPr="00D62D48">
        <w:rPr>
          <w:rFonts w:ascii="Arial" w:hAnsi="Arial" w:cs="Arial"/>
          <w:color w:val="FF0000"/>
          <w:sz w:val="24"/>
          <w:szCs w:val="24"/>
          <w:lang w:val="pt-BR"/>
        </w:rPr>
        <w:t>Um</w:t>
      </w:r>
      <w:r w:rsidR="0091652C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306BDF">
        <w:rPr>
          <w:rFonts w:ascii="Arial" w:hAnsi="Arial" w:cs="Arial"/>
          <w:color w:val="FF0000"/>
          <w:sz w:val="24"/>
          <w:szCs w:val="24"/>
          <w:lang w:val="pt-BR"/>
        </w:rPr>
        <w:t>cenário com custo de rebaixamento 1000 vezes maior que o primeiro.</w:t>
      </w:r>
      <w:r w:rsidR="00D62D48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</w:p>
    <w:p w:rsidR="00D62D48" w:rsidRPr="00D62D48" w:rsidRDefault="00280910" w:rsidP="00D62D48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Desta forma, pretende-se a</w:t>
      </w:r>
      <w:r w:rsidR="000B0AC2" w:rsidRPr="00292F15">
        <w:rPr>
          <w:rFonts w:ascii="Arial" w:hAnsi="Arial" w:cs="Arial"/>
          <w:sz w:val="24"/>
          <w:szCs w:val="24"/>
          <w:lang w:val="pt-BR"/>
        </w:rPr>
        <w:t xml:space="preserve">nalisar a conﬁguração do sistema de captação de água de São Carlos-SP através de um modelo matemático a ser otimizado e prever seu comportamento em um período de 30 anos. Para tal, </w:t>
      </w:r>
      <w:r w:rsidR="00473E11" w:rsidRPr="00292F15">
        <w:rPr>
          <w:rFonts w:ascii="Arial" w:hAnsi="Arial" w:cs="Arial"/>
          <w:sz w:val="24"/>
          <w:szCs w:val="24"/>
          <w:lang w:val="pt-BR"/>
        </w:rPr>
        <w:t>estudam-se</w:t>
      </w:r>
      <w:r w:rsidR="000B0AC2" w:rsidRPr="00292F15">
        <w:rPr>
          <w:rFonts w:ascii="Arial" w:hAnsi="Arial" w:cs="Arial"/>
          <w:sz w:val="24"/>
          <w:szCs w:val="24"/>
          <w:lang w:val="pt-BR"/>
        </w:rPr>
        <w:t xml:space="preserve"> as proporções de água subterrânea e superﬁcial e o rebaixamento do </w:t>
      </w:r>
      <w:r w:rsidR="00977ED4">
        <w:rPr>
          <w:rFonts w:ascii="Arial" w:hAnsi="Arial" w:cs="Arial"/>
          <w:sz w:val="24"/>
          <w:szCs w:val="24"/>
          <w:lang w:val="pt-BR"/>
        </w:rPr>
        <w:t>nível dinâmico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r w:rsidR="000B0AC2" w:rsidRPr="00292F15">
        <w:rPr>
          <w:rFonts w:ascii="Arial" w:hAnsi="Arial" w:cs="Arial"/>
          <w:sz w:val="24"/>
          <w:szCs w:val="24"/>
          <w:lang w:val="pt-BR"/>
        </w:rPr>
        <w:t>da água dos poços considerando custos diferenciados em cada tipo de captação e no rebaixamento.</w:t>
      </w:r>
      <w:r w:rsidR="00D62D48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3" w:name="_Hlk23071811"/>
      <w:r w:rsidR="00306BDF">
        <w:rPr>
          <w:rFonts w:ascii="Arial" w:hAnsi="Arial" w:cs="Arial"/>
          <w:color w:val="FF0000"/>
          <w:sz w:val="24"/>
          <w:szCs w:val="24"/>
          <w:lang w:val="pt-BR"/>
        </w:rPr>
        <w:t>É importante salientar que</w:t>
      </w:r>
      <w:r w:rsidR="00D62D48">
        <w:rPr>
          <w:rFonts w:ascii="Arial" w:hAnsi="Arial" w:cs="Arial"/>
          <w:color w:val="FF0000"/>
          <w:sz w:val="24"/>
          <w:szCs w:val="24"/>
          <w:lang w:val="pt-BR"/>
        </w:rPr>
        <w:t xml:space="preserve"> e</w:t>
      </w:r>
      <w:r w:rsidR="00D62D48" w:rsidRPr="00D8207A">
        <w:rPr>
          <w:rFonts w:ascii="Arial" w:hAnsi="Arial" w:cs="Arial"/>
          <w:color w:val="FF0000"/>
          <w:sz w:val="24"/>
          <w:szCs w:val="24"/>
          <w:lang w:val="pt-BR"/>
        </w:rPr>
        <w:t>ste trabalho apenas considerou o rebaixamento devido a superexplotação e não ponderou outros fatores como a influência entre os poços e as condições de recarga do aquífero</w:t>
      </w:r>
      <w:bookmarkEnd w:id="3"/>
      <w:r w:rsidR="00D62D48" w:rsidRPr="00D8207A">
        <w:rPr>
          <w:rFonts w:ascii="Arial" w:hAnsi="Arial" w:cs="Arial"/>
          <w:color w:val="FF0000"/>
          <w:sz w:val="24"/>
          <w:szCs w:val="24"/>
          <w:lang w:val="pt-BR"/>
        </w:rPr>
        <w:t>.</w:t>
      </w:r>
    </w:p>
    <w:p w:rsidR="00473E11" w:rsidRPr="00292F15" w:rsidRDefault="00473E11" w:rsidP="00D967B7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  <w:sectPr w:rsidR="00473E11" w:rsidRPr="00292F15" w:rsidSect="008C249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62FF8" w:rsidRPr="00280910" w:rsidRDefault="002D5954" w:rsidP="00D967B7">
      <w:pPr>
        <w:pStyle w:val="Pargrafoda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80910">
        <w:rPr>
          <w:rFonts w:ascii="Arial" w:hAnsi="Arial" w:cs="Arial"/>
          <w:b/>
          <w:sz w:val="24"/>
          <w:szCs w:val="24"/>
          <w:lang w:val="pt-BR"/>
        </w:rPr>
        <w:t>Definição do problema e modelagem matemática</w:t>
      </w:r>
    </w:p>
    <w:p w:rsidR="00D62D48" w:rsidRPr="00D62D48" w:rsidRDefault="008C249C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O problema analisado consiste em formular uma função a ser minimizada buscando a melhor solução em termos da proporção de água subterrânea e superﬁcial e diferenciando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também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qual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a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vazão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em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cada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poço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="00A90A5D">
        <w:rPr>
          <w:rFonts w:ascii="Arial" w:hAnsi="Arial" w:cs="Arial"/>
          <w:sz w:val="24"/>
          <w:szCs w:val="24"/>
          <w:lang w:val="pt-BR"/>
        </w:rPr>
        <w:t>com a finalidade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de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conciliar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um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menor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rebaixamento. </w:t>
      </w:r>
      <w:bookmarkStart w:id="4" w:name="_Hlk23070625"/>
      <w:r w:rsidR="00D62D48" w:rsidRPr="00D62D48">
        <w:rPr>
          <w:rFonts w:ascii="Arial" w:hAnsi="Arial" w:cs="Arial"/>
          <w:color w:val="FF0000"/>
          <w:sz w:val="24"/>
          <w:szCs w:val="24"/>
          <w:lang w:val="pt-BR"/>
        </w:rPr>
        <w:t xml:space="preserve">Cabe ressaltar que existem metodologias para analisar </w:t>
      </w:r>
      <w:r w:rsidR="00D62D48">
        <w:rPr>
          <w:rFonts w:ascii="Arial" w:hAnsi="Arial" w:cs="Arial"/>
          <w:color w:val="FF0000"/>
          <w:sz w:val="24"/>
          <w:szCs w:val="24"/>
          <w:lang w:val="pt-BR"/>
        </w:rPr>
        <w:t xml:space="preserve">rebaixamentos excessivos como as descritas por </w:t>
      </w:r>
      <w:r w:rsidR="00E87518" w:rsidRPr="00E87518">
        <w:rPr>
          <w:rFonts w:ascii="Arial" w:hAnsi="Arial" w:cs="Arial"/>
          <w:color w:val="FF0000"/>
          <w:sz w:val="24"/>
          <w:szCs w:val="24"/>
          <w:lang w:val="pt-BR"/>
        </w:rPr>
        <w:t>Feitosa e Costa (1998)</w:t>
      </w:r>
      <w:r w:rsidR="00E87518">
        <w:rPr>
          <w:rFonts w:ascii="Arial" w:hAnsi="Arial" w:cs="Arial"/>
          <w:color w:val="FF0000"/>
          <w:sz w:val="24"/>
          <w:szCs w:val="24"/>
          <w:lang w:val="pt-BR"/>
        </w:rPr>
        <w:t>, entretanto este trabalho propôs uma abordagem diferente para o problema.</w:t>
      </w:r>
    </w:p>
    <w:bookmarkEnd w:id="4"/>
    <w:p w:rsidR="00E86FD1" w:rsidRPr="00954FE4" w:rsidRDefault="00280910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lastRenderedPageBreak/>
        <w:t xml:space="preserve">2.1 </w:t>
      </w:r>
      <w:r w:rsidR="00E86FD1" w:rsidRPr="00954FE4">
        <w:rPr>
          <w:rFonts w:ascii="Arial" w:hAnsi="Arial" w:cs="Arial"/>
          <w:color w:val="FF0000"/>
          <w:sz w:val="24"/>
          <w:szCs w:val="24"/>
          <w:u w:val="single"/>
          <w:lang w:val="pt-BR"/>
        </w:rPr>
        <w:t>Estima</w:t>
      </w:r>
      <w:r w:rsidR="00954FE4" w:rsidRPr="00954FE4">
        <w:rPr>
          <w:rFonts w:ascii="Arial" w:hAnsi="Arial" w:cs="Arial"/>
          <w:color w:val="FF0000"/>
          <w:sz w:val="24"/>
          <w:szCs w:val="24"/>
          <w:u w:val="single"/>
          <w:lang w:val="pt-BR"/>
        </w:rPr>
        <w:t>tiva d</w:t>
      </w:r>
      <w:r w:rsidR="00E86FD1" w:rsidRPr="00954FE4">
        <w:rPr>
          <w:rFonts w:ascii="Arial" w:hAnsi="Arial" w:cs="Arial"/>
          <w:color w:val="FF0000"/>
          <w:sz w:val="24"/>
          <w:szCs w:val="24"/>
          <w:u w:val="single"/>
          <w:lang w:val="pt-BR"/>
        </w:rPr>
        <w:t>o valor do rebaixamento</w:t>
      </w:r>
    </w:p>
    <w:p w:rsidR="00EB027D" w:rsidRDefault="00E86FD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47B04">
        <w:rPr>
          <w:rFonts w:ascii="Arial" w:hAnsi="Arial" w:cs="Arial"/>
          <w:sz w:val="24"/>
          <w:szCs w:val="24"/>
          <w:lang w:val="pt-BR"/>
        </w:rPr>
        <w:t>O rebaixamento foi projet</w:t>
      </w:r>
      <w:r w:rsidR="004A4BC8" w:rsidRPr="00B47B04">
        <w:rPr>
          <w:rFonts w:ascii="Arial" w:hAnsi="Arial" w:cs="Arial"/>
          <w:sz w:val="24"/>
          <w:szCs w:val="24"/>
          <w:lang w:val="pt-BR"/>
        </w:rPr>
        <w:t>ado</w:t>
      </w:r>
      <w:r w:rsidRPr="00B47B04">
        <w:rPr>
          <w:rFonts w:ascii="Arial" w:hAnsi="Arial" w:cs="Arial"/>
          <w:sz w:val="24"/>
          <w:szCs w:val="24"/>
          <w:lang w:val="pt-BR"/>
        </w:rPr>
        <w:t xml:space="preserve"> em cenários futuros </w:t>
      </w:r>
      <w:r w:rsidR="004A4BC8" w:rsidRPr="00B47B04">
        <w:rPr>
          <w:rFonts w:ascii="Arial" w:hAnsi="Arial" w:cs="Arial"/>
          <w:sz w:val="24"/>
          <w:szCs w:val="24"/>
          <w:lang w:val="pt-BR"/>
        </w:rPr>
        <w:t xml:space="preserve">ao se </w:t>
      </w:r>
      <w:r w:rsidRPr="00B47B04">
        <w:rPr>
          <w:rFonts w:ascii="Arial" w:hAnsi="Arial" w:cs="Arial"/>
          <w:sz w:val="24"/>
          <w:szCs w:val="24"/>
          <w:lang w:val="pt-BR"/>
        </w:rPr>
        <w:t>analisa</w:t>
      </w:r>
      <w:r w:rsidR="004A4BC8" w:rsidRPr="00B47B04">
        <w:rPr>
          <w:rFonts w:ascii="Arial" w:hAnsi="Arial" w:cs="Arial"/>
          <w:sz w:val="24"/>
          <w:szCs w:val="24"/>
          <w:lang w:val="pt-BR"/>
        </w:rPr>
        <w:t>r</w:t>
      </w:r>
      <w:r w:rsidRPr="00B47B04">
        <w:rPr>
          <w:rFonts w:ascii="Arial" w:hAnsi="Arial" w:cs="Arial"/>
          <w:sz w:val="24"/>
          <w:szCs w:val="24"/>
          <w:lang w:val="pt-BR"/>
        </w:rPr>
        <w:t xml:space="preserve"> seu comportamento em períodos anteriores</w:t>
      </w:r>
      <w:bookmarkStart w:id="5" w:name="_Hlk23070775"/>
      <w:r w:rsidRPr="00B47B04">
        <w:rPr>
          <w:rFonts w:ascii="Arial" w:hAnsi="Arial" w:cs="Arial"/>
          <w:sz w:val="24"/>
          <w:szCs w:val="24"/>
          <w:lang w:val="pt-BR"/>
        </w:rPr>
        <w:t>.</w:t>
      </w:r>
      <w:r w:rsidR="00E87518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6" w:name="_Hlk23069217"/>
      <w:r w:rsidR="00E87518" w:rsidRPr="00F730AC">
        <w:rPr>
          <w:rFonts w:ascii="Arial" w:hAnsi="Arial" w:cs="Arial"/>
          <w:color w:val="FF0000"/>
          <w:sz w:val="24"/>
          <w:szCs w:val="24"/>
          <w:lang w:val="pt-BR"/>
        </w:rPr>
        <w:t>Estes dados são prov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>en</w:t>
      </w:r>
      <w:r w:rsidR="00E87518" w:rsidRPr="00F730AC">
        <w:rPr>
          <w:rFonts w:ascii="Arial" w:hAnsi="Arial" w:cs="Arial"/>
          <w:color w:val="FF0000"/>
          <w:sz w:val="24"/>
          <w:szCs w:val="24"/>
          <w:lang w:val="pt-BR"/>
        </w:rPr>
        <w:t>ientes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 xml:space="preserve"> do trabalho de Perroni e Wendland (2008)</w:t>
      </w:r>
      <w:r w:rsidR="00954FE4">
        <w:rPr>
          <w:rFonts w:ascii="Arial" w:hAnsi="Arial" w:cs="Arial"/>
          <w:color w:val="FF0000"/>
          <w:sz w:val="24"/>
          <w:szCs w:val="24"/>
          <w:lang w:val="pt-BR"/>
        </w:rPr>
        <w:t>. El</w:t>
      </w:r>
      <w:r w:rsidR="00C075F9">
        <w:rPr>
          <w:rFonts w:ascii="Arial" w:hAnsi="Arial" w:cs="Arial"/>
          <w:color w:val="FF0000"/>
          <w:sz w:val="24"/>
          <w:szCs w:val="24"/>
          <w:lang w:val="pt-BR"/>
        </w:rPr>
        <w:t xml:space="preserve">es </w:t>
      </w:r>
      <w:r w:rsidR="00954FE4">
        <w:rPr>
          <w:rFonts w:ascii="Arial" w:hAnsi="Arial" w:cs="Arial"/>
          <w:color w:val="FF0000"/>
          <w:sz w:val="24"/>
          <w:szCs w:val="24"/>
          <w:lang w:val="pt-BR"/>
        </w:rPr>
        <w:t>foram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obtidos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com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254449">
        <w:rPr>
          <w:rFonts w:ascii="Arial" w:hAnsi="Arial" w:cs="Arial"/>
          <w:color w:val="FF0000"/>
          <w:sz w:val="24"/>
          <w:szCs w:val="24"/>
          <w:lang w:val="pt-BR"/>
        </w:rPr>
        <w:t>base nas séries históricas disponíveis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 xml:space="preserve"> no período de 1984 a 2004, e </w:t>
      </w:r>
      <w:r w:rsidR="00891032">
        <w:rPr>
          <w:rFonts w:ascii="Arial" w:hAnsi="Arial" w:cs="Arial"/>
          <w:color w:val="FF0000"/>
          <w:sz w:val="24"/>
          <w:szCs w:val="24"/>
          <w:lang w:val="pt-BR"/>
        </w:rPr>
        <w:t>n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os ensaios de bombeamento realizados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após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a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construção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dos</w:t>
      </w:r>
      <w:r w:rsidR="007E7EB2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7E7EB2" w:rsidRPr="007E7EB2">
        <w:rPr>
          <w:rFonts w:ascii="Arial" w:hAnsi="Arial" w:cs="Arial"/>
          <w:color w:val="FF0000"/>
          <w:sz w:val="24"/>
          <w:szCs w:val="24"/>
          <w:lang w:val="pt-BR"/>
        </w:rPr>
        <w:t>poços</w:t>
      </w:r>
      <w:r w:rsidR="00E87518" w:rsidRPr="00F730AC">
        <w:rPr>
          <w:rFonts w:ascii="Arial" w:hAnsi="Arial" w:cs="Arial"/>
          <w:color w:val="FF0000"/>
          <w:sz w:val="24"/>
          <w:szCs w:val="24"/>
          <w:lang w:val="pt-BR"/>
        </w:rPr>
        <w:t>.</w:t>
      </w:r>
      <w:r w:rsidRPr="00B47B04">
        <w:rPr>
          <w:rFonts w:ascii="Arial" w:hAnsi="Arial" w:cs="Arial"/>
          <w:sz w:val="24"/>
          <w:szCs w:val="24"/>
          <w:lang w:val="pt-BR"/>
        </w:rPr>
        <w:t xml:space="preserve"> </w:t>
      </w:r>
      <w:r w:rsidR="000504DC" w:rsidRPr="000504DC">
        <w:rPr>
          <w:rFonts w:ascii="Arial" w:hAnsi="Arial" w:cs="Arial"/>
          <w:color w:val="FF0000"/>
          <w:sz w:val="24"/>
          <w:szCs w:val="24"/>
          <w:lang w:val="pt-BR"/>
        </w:rPr>
        <w:t>Detalhes acerca d</w:t>
      </w:r>
      <w:r w:rsidR="000504DC">
        <w:rPr>
          <w:rFonts w:ascii="Arial" w:hAnsi="Arial" w:cs="Arial"/>
          <w:color w:val="FF0000"/>
          <w:sz w:val="24"/>
          <w:szCs w:val="24"/>
          <w:lang w:val="pt-BR"/>
        </w:rPr>
        <w:t xml:space="preserve">a maneira que </w:t>
      </w:r>
      <w:r w:rsidR="000504DC" w:rsidRPr="000504DC">
        <w:rPr>
          <w:rFonts w:ascii="Arial" w:hAnsi="Arial" w:cs="Arial"/>
          <w:color w:val="FF0000"/>
          <w:sz w:val="24"/>
          <w:szCs w:val="24"/>
          <w:lang w:val="pt-BR"/>
        </w:rPr>
        <w:t xml:space="preserve">foi realizada essa medição, </w:t>
      </w:r>
      <w:r w:rsidR="00954FE4">
        <w:rPr>
          <w:rFonts w:ascii="Arial" w:hAnsi="Arial" w:cs="Arial"/>
          <w:color w:val="FF0000"/>
          <w:sz w:val="24"/>
          <w:szCs w:val="24"/>
          <w:lang w:val="pt-BR"/>
        </w:rPr>
        <w:t>sobre o</w:t>
      </w:r>
      <w:r w:rsidR="000504DC" w:rsidRPr="000504DC">
        <w:rPr>
          <w:rFonts w:ascii="Arial" w:hAnsi="Arial" w:cs="Arial"/>
          <w:color w:val="FF0000"/>
          <w:sz w:val="24"/>
          <w:szCs w:val="24"/>
          <w:lang w:val="pt-BR"/>
        </w:rPr>
        <w:t xml:space="preserve"> tempo</w:t>
      </w:r>
      <w:r w:rsidR="00954FE4">
        <w:rPr>
          <w:rFonts w:ascii="Arial" w:hAnsi="Arial" w:cs="Arial"/>
          <w:color w:val="FF0000"/>
          <w:sz w:val="24"/>
          <w:szCs w:val="24"/>
          <w:lang w:val="pt-BR"/>
        </w:rPr>
        <w:t xml:space="preserve"> que</w:t>
      </w:r>
      <w:r w:rsidR="000504DC" w:rsidRPr="000504DC">
        <w:rPr>
          <w:rFonts w:ascii="Arial" w:hAnsi="Arial" w:cs="Arial"/>
          <w:color w:val="FF0000"/>
          <w:sz w:val="24"/>
          <w:szCs w:val="24"/>
          <w:lang w:val="pt-BR"/>
        </w:rPr>
        <w:t xml:space="preserve"> os poços estavam desligados anteriormente, não foram divulgados no </w:t>
      </w:r>
      <w:r w:rsidR="00EB027D">
        <w:rPr>
          <w:rFonts w:ascii="Arial" w:hAnsi="Arial" w:cs="Arial"/>
          <w:color w:val="FF0000"/>
          <w:sz w:val="24"/>
          <w:szCs w:val="24"/>
          <w:lang w:val="pt-BR"/>
        </w:rPr>
        <w:t>estudo</w:t>
      </w:r>
      <w:r w:rsidR="000504DC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4333A1" w:rsidRDefault="00E86FD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7" w:name="_Hlk23072348"/>
      <w:bookmarkEnd w:id="5"/>
      <w:bookmarkEnd w:id="6"/>
      <w:r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Dessa forma, </w:t>
      </w:r>
      <w:r w:rsidR="00306BDF"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cria-se uma relação entre o quanto </w:t>
      </w:r>
      <w:r w:rsidRPr="00306BDF">
        <w:rPr>
          <w:rFonts w:ascii="Arial" w:hAnsi="Arial" w:cs="Arial"/>
          <w:color w:val="FF0000"/>
          <w:sz w:val="24"/>
          <w:szCs w:val="24"/>
          <w:lang w:val="pt-BR"/>
        </w:rPr>
        <w:t>cada poço teve</w:t>
      </w:r>
      <w:r w:rsidR="00891032"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 o</w:t>
      </w:r>
      <w:r w:rsidR="00306BDF"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 seu</w:t>
      </w:r>
      <w:r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977ED4" w:rsidRPr="00306BDF">
        <w:rPr>
          <w:rFonts w:ascii="Arial" w:hAnsi="Arial" w:cs="Arial"/>
          <w:color w:val="FF0000"/>
          <w:sz w:val="24"/>
          <w:szCs w:val="24"/>
          <w:lang w:val="pt-BR"/>
        </w:rPr>
        <w:t>nível dinâmico</w:t>
      </w:r>
      <w:r w:rsidR="00D8207A"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Pr="00306BDF">
        <w:rPr>
          <w:rFonts w:ascii="Arial" w:hAnsi="Arial" w:cs="Arial"/>
          <w:color w:val="FF0000"/>
          <w:sz w:val="24"/>
          <w:szCs w:val="24"/>
          <w:lang w:val="pt-BR"/>
        </w:rPr>
        <w:t>diminuído</w:t>
      </w:r>
      <w:r w:rsidR="00891032" w:rsidRPr="00306BDF">
        <w:rPr>
          <w:rFonts w:ascii="Arial" w:hAnsi="Arial" w:cs="Arial"/>
          <w:color w:val="FF0000"/>
          <w:sz w:val="24"/>
          <w:szCs w:val="24"/>
          <w:lang w:val="pt-BR"/>
        </w:rPr>
        <w:t xml:space="preserve"> segundo a série histórica e sua </w:t>
      </w:r>
      <w:r w:rsidRPr="00306BDF">
        <w:rPr>
          <w:rFonts w:ascii="Arial" w:hAnsi="Arial" w:cs="Arial"/>
          <w:color w:val="FF0000"/>
          <w:sz w:val="24"/>
          <w:szCs w:val="24"/>
          <w:lang w:val="pt-BR"/>
        </w:rPr>
        <w:t>quantidade de água captada por ano</w:t>
      </w:r>
      <w:r w:rsidR="00306BDF" w:rsidRPr="00306BDF">
        <w:rPr>
          <w:rFonts w:ascii="Arial" w:hAnsi="Arial" w:cs="Arial"/>
          <w:color w:val="FF0000"/>
          <w:sz w:val="24"/>
          <w:szCs w:val="24"/>
          <w:lang w:val="pt-BR"/>
        </w:rPr>
        <w:t>.</w:t>
      </w:r>
      <w:r w:rsidR="00306BDF">
        <w:rPr>
          <w:rFonts w:ascii="Arial" w:hAnsi="Arial" w:cs="Arial"/>
          <w:sz w:val="24"/>
          <w:szCs w:val="24"/>
          <w:lang w:val="pt-BR"/>
        </w:rPr>
        <w:t xml:space="preserve"> Assim,</w:t>
      </w:r>
      <w:r w:rsidRPr="00B47B04">
        <w:rPr>
          <w:rFonts w:ascii="Arial" w:hAnsi="Arial" w:cs="Arial"/>
          <w:sz w:val="24"/>
          <w:szCs w:val="24"/>
          <w:lang w:val="pt-BR"/>
        </w:rPr>
        <w:t xml:space="preserve"> foi possível extrapolar essa relação para </w:t>
      </w:r>
      <w:r w:rsidR="004A4BC8" w:rsidRPr="00B47B04">
        <w:rPr>
          <w:rFonts w:ascii="Arial" w:hAnsi="Arial" w:cs="Arial"/>
          <w:sz w:val="24"/>
          <w:szCs w:val="24"/>
          <w:lang w:val="pt-BR"/>
        </w:rPr>
        <w:t xml:space="preserve">estimar seu desempenho </w:t>
      </w:r>
      <w:r w:rsidR="004333A1">
        <w:rPr>
          <w:rFonts w:ascii="Arial" w:hAnsi="Arial" w:cs="Arial"/>
          <w:sz w:val="24"/>
          <w:szCs w:val="24"/>
          <w:lang w:val="pt-BR"/>
        </w:rPr>
        <w:t>no futuro</w:t>
      </w:r>
      <w:r w:rsidRPr="00B47B04">
        <w:rPr>
          <w:rFonts w:ascii="Arial" w:hAnsi="Arial" w:cs="Arial"/>
          <w:sz w:val="24"/>
          <w:szCs w:val="24"/>
          <w:lang w:val="pt-BR"/>
        </w:rPr>
        <w:t>.</w:t>
      </w:r>
      <w:r w:rsidR="00FF2886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8" w:name="_Hlk23070867"/>
      <w:r w:rsidR="00306BDF">
        <w:rPr>
          <w:rFonts w:ascii="Arial" w:hAnsi="Arial" w:cs="Arial"/>
          <w:color w:val="FF0000"/>
          <w:sz w:val="24"/>
          <w:szCs w:val="24"/>
          <w:lang w:val="pt-BR"/>
        </w:rPr>
        <w:t>Portanto</w:t>
      </w:r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>,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 xml:space="preserve"> neste trabalho</w:t>
      </w:r>
      <w:r w:rsidR="00FF2886">
        <w:rPr>
          <w:rFonts w:ascii="Arial" w:hAnsi="Arial" w:cs="Arial"/>
          <w:sz w:val="24"/>
          <w:szCs w:val="24"/>
          <w:lang w:val="pt-BR"/>
        </w:rPr>
        <w:t xml:space="preserve"> é</w:t>
      </w:r>
      <w:r w:rsidR="00FF2886" w:rsidRPr="00F730AC">
        <w:rPr>
          <w:rFonts w:ascii="Arial" w:hAnsi="Arial" w:cs="Arial"/>
          <w:color w:val="FF0000"/>
          <w:sz w:val="24"/>
          <w:szCs w:val="24"/>
          <w:lang w:val="pt-BR"/>
        </w:rPr>
        <w:t xml:space="preserve"> denominado de rebaixamento a diferenciação das medições nos poços de captação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 xml:space="preserve"> que foram estimadas com base em dados anteriores</w:t>
      </w:r>
      <w:r w:rsidR="009A6C30">
        <w:rPr>
          <w:rFonts w:ascii="Arial" w:hAnsi="Arial" w:cs="Arial"/>
          <w:color w:val="FF0000"/>
          <w:sz w:val="24"/>
          <w:szCs w:val="24"/>
          <w:lang w:val="pt-BR"/>
        </w:rPr>
        <w:t>. Dest</w:t>
      </w:r>
      <w:r w:rsidR="00605185">
        <w:rPr>
          <w:rFonts w:ascii="Arial" w:hAnsi="Arial" w:cs="Arial"/>
          <w:color w:val="FF0000"/>
          <w:sz w:val="24"/>
          <w:szCs w:val="24"/>
          <w:lang w:val="pt-BR"/>
        </w:rPr>
        <w:t>e modo,</w:t>
      </w:r>
      <w:r w:rsidR="009A6C30">
        <w:rPr>
          <w:rFonts w:ascii="Arial" w:hAnsi="Arial" w:cs="Arial"/>
          <w:color w:val="FF0000"/>
          <w:sz w:val="24"/>
          <w:szCs w:val="24"/>
          <w:lang w:val="pt-BR"/>
        </w:rPr>
        <w:t xml:space="preserve"> o valor analisado é devido a fenômenos químicos e físicos somados ao rebaixamento do nível do aquífero.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</w:p>
    <w:bookmarkEnd w:id="7"/>
    <w:bookmarkEnd w:id="8"/>
    <w:p w:rsidR="00E86FD1" w:rsidRPr="00292F15" w:rsidRDefault="004333A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</w:t>
      </w:r>
      <w:r w:rsidR="00E86FD1" w:rsidRPr="00B47B04">
        <w:rPr>
          <w:rFonts w:ascii="Arial" w:hAnsi="Arial" w:cs="Arial"/>
          <w:sz w:val="24"/>
          <w:szCs w:val="24"/>
          <w:lang w:val="pt-BR"/>
        </w:rPr>
        <w:t>ara ilustrar</w:t>
      </w:r>
      <w:r w:rsidR="00F771BB">
        <w:rPr>
          <w:rFonts w:ascii="Arial" w:hAnsi="Arial" w:cs="Arial"/>
          <w:sz w:val="24"/>
          <w:szCs w:val="24"/>
          <w:lang w:val="pt-BR"/>
        </w:rPr>
        <w:t>,</w:t>
      </w:r>
      <w:r w:rsidR="00E86FD1" w:rsidRPr="00B47B04">
        <w:rPr>
          <w:rFonts w:ascii="Arial" w:hAnsi="Arial" w:cs="Arial"/>
          <w:sz w:val="24"/>
          <w:szCs w:val="24"/>
          <w:lang w:val="pt-BR"/>
        </w:rPr>
        <w:t xml:space="preserve"> segue o exemplo d</w:t>
      </w:r>
      <w:r w:rsidR="00F730AC">
        <w:rPr>
          <w:rFonts w:ascii="Arial" w:hAnsi="Arial" w:cs="Arial"/>
          <w:sz w:val="24"/>
          <w:szCs w:val="24"/>
          <w:lang w:val="pt-BR"/>
        </w:rPr>
        <w:t xml:space="preserve">as informações 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>d</w:t>
      </w:r>
      <w:r w:rsidR="00E86FD1" w:rsidRPr="00F730AC">
        <w:rPr>
          <w:rFonts w:ascii="Arial" w:hAnsi="Arial" w:cs="Arial"/>
          <w:color w:val="FF0000"/>
          <w:sz w:val="24"/>
          <w:szCs w:val="24"/>
          <w:lang w:val="pt-BR"/>
        </w:rPr>
        <w:t>o poço</w:t>
      </w:r>
      <w:r w:rsidR="005E62C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>de abastecimento público</w:t>
      </w:r>
      <w:r w:rsidR="005E62C6">
        <w:rPr>
          <w:rFonts w:ascii="Arial" w:hAnsi="Arial" w:cs="Arial"/>
          <w:color w:val="FF0000"/>
          <w:sz w:val="24"/>
          <w:szCs w:val="24"/>
          <w:lang w:val="pt-BR"/>
        </w:rPr>
        <w:t xml:space="preserve"> número 2, denominado</w:t>
      </w:r>
      <w:r w:rsidR="00F730AC">
        <w:rPr>
          <w:rFonts w:ascii="Arial" w:hAnsi="Arial" w:cs="Arial"/>
          <w:sz w:val="24"/>
          <w:szCs w:val="24"/>
          <w:lang w:val="pt-BR"/>
        </w:rPr>
        <w:t xml:space="preserve"> </w:t>
      </w:r>
      <w:r w:rsidR="00E86FD1" w:rsidRPr="00B47B04">
        <w:rPr>
          <w:rFonts w:ascii="Arial" w:hAnsi="Arial" w:cs="Arial"/>
          <w:sz w:val="24"/>
          <w:szCs w:val="24"/>
          <w:lang w:val="pt-BR"/>
        </w:rPr>
        <w:t>Antônio Fischer dos Santos</w:t>
      </w:r>
      <w:r w:rsidR="00F730AC">
        <w:rPr>
          <w:rFonts w:ascii="Arial" w:hAnsi="Arial" w:cs="Arial"/>
          <w:sz w:val="24"/>
          <w:szCs w:val="24"/>
          <w:lang w:val="pt-BR"/>
        </w:rPr>
        <w:t xml:space="preserve"> (</w:t>
      </w:r>
      <w:r w:rsidR="00F730AC">
        <w:rPr>
          <w:rFonts w:ascii="Arial" w:hAnsi="Arial" w:cs="Arial"/>
          <w:color w:val="FF0000"/>
          <w:sz w:val="24"/>
          <w:szCs w:val="24"/>
          <w:lang w:val="pt-BR"/>
        </w:rPr>
        <w:t xml:space="preserve">PERRONI e 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>W</w:t>
      </w:r>
      <w:r w:rsidR="00F730AC">
        <w:rPr>
          <w:rFonts w:ascii="Arial" w:hAnsi="Arial" w:cs="Arial"/>
          <w:color w:val="FF0000"/>
          <w:sz w:val="24"/>
          <w:szCs w:val="24"/>
          <w:lang w:val="pt-BR"/>
        </w:rPr>
        <w:t>ENDLAND</w:t>
      </w:r>
      <w:r w:rsidR="00F730AC" w:rsidRPr="00F730AC">
        <w:rPr>
          <w:rFonts w:ascii="Arial" w:hAnsi="Arial" w:cs="Arial"/>
          <w:color w:val="FF0000"/>
          <w:sz w:val="24"/>
          <w:szCs w:val="24"/>
          <w:lang w:val="pt-BR"/>
        </w:rPr>
        <w:t>, 2008</w:t>
      </w:r>
      <w:r w:rsidR="00F730AC">
        <w:rPr>
          <w:rFonts w:ascii="Arial" w:hAnsi="Arial" w:cs="Arial"/>
          <w:sz w:val="24"/>
          <w:szCs w:val="24"/>
          <w:lang w:val="pt-BR"/>
        </w:rPr>
        <w:t>)</w:t>
      </w:r>
      <w:r w:rsidR="00E86FD1" w:rsidRPr="00B47B04">
        <w:rPr>
          <w:rFonts w:ascii="Arial" w:hAnsi="Arial" w:cs="Arial"/>
          <w:sz w:val="24"/>
          <w:szCs w:val="24"/>
          <w:lang w:val="pt-BR"/>
        </w:rPr>
        <w:t>:</w:t>
      </w:r>
    </w:p>
    <w:p w:rsidR="00E86FD1" w:rsidRPr="00292F15" w:rsidRDefault="00E86FD1" w:rsidP="00D967B7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Rebaixamento: 31 m</w:t>
      </w:r>
    </w:p>
    <w:p w:rsidR="00E86FD1" w:rsidRPr="00292F15" w:rsidRDefault="00E86FD1" w:rsidP="00D967B7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Idade: 34 anos</w:t>
      </w:r>
    </w:p>
    <w:p w:rsidR="00E86FD1" w:rsidRDefault="00E86FD1" w:rsidP="00D967B7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Vazão: 48,5 m³/h</w:t>
      </w:r>
    </w:p>
    <w:p w:rsidR="005E62C6" w:rsidRPr="005E62C6" w:rsidRDefault="005E62C6" w:rsidP="00D967B7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E62C6">
        <w:rPr>
          <w:rFonts w:ascii="Arial" w:hAnsi="Arial" w:cs="Arial"/>
          <w:color w:val="FF0000"/>
          <w:sz w:val="24"/>
          <w:szCs w:val="24"/>
          <w:lang w:val="pt-BR"/>
        </w:rPr>
        <w:t>Profundidade: 130 m</w:t>
      </w:r>
    </w:p>
    <w:p w:rsidR="004A4BC8" w:rsidRPr="00F730AC" w:rsidRDefault="004A4BC8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Como este poço teve seu </w:t>
      </w:r>
      <w:r w:rsidR="00977ED4" w:rsidRPr="00F730AC">
        <w:rPr>
          <w:rFonts w:ascii="Arial" w:hAnsi="Arial" w:cs="Arial"/>
          <w:color w:val="FF0000"/>
          <w:sz w:val="24"/>
          <w:szCs w:val="24"/>
          <w:lang w:val="pt-BR"/>
        </w:rPr>
        <w:t>nível dinâmico</w:t>
      </w:r>
      <w:r w:rsidR="00F730AC">
        <w:rPr>
          <w:rFonts w:ascii="Arial" w:hAnsi="Arial" w:cs="Arial"/>
          <w:sz w:val="24"/>
          <w:szCs w:val="24"/>
          <w:lang w:val="pt-BR"/>
        </w:rPr>
        <w:t xml:space="preserve"> </w:t>
      </w:r>
      <w:r w:rsidR="00166DEA">
        <w:rPr>
          <w:rFonts w:ascii="Arial" w:hAnsi="Arial" w:cs="Arial"/>
          <w:sz w:val="24"/>
          <w:szCs w:val="24"/>
          <w:lang w:val="pt-BR"/>
        </w:rPr>
        <w:t>diminuído</w:t>
      </w:r>
      <w:r>
        <w:rPr>
          <w:rFonts w:ascii="Arial" w:hAnsi="Arial" w:cs="Arial"/>
          <w:sz w:val="24"/>
          <w:szCs w:val="24"/>
          <w:lang w:val="pt-BR"/>
        </w:rPr>
        <w:t xml:space="preserve"> em 31</w:t>
      </w:r>
      <w:r w:rsidR="00166DEA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m em um </w:t>
      </w:r>
      <w:r w:rsidR="00166DEA">
        <w:rPr>
          <w:rFonts w:ascii="Arial" w:hAnsi="Arial" w:cs="Arial"/>
          <w:sz w:val="24"/>
          <w:szCs w:val="24"/>
          <w:lang w:val="pt-BR"/>
        </w:rPr>
        <w:t>período</w:t>
      </w:r>
      <w:r>
        <w:rPr>
          <w:rFonts w:ascii="Arial" w:hAnsi="Arial" w:cs="Arial"/>
          <w:sz w:val="24"/>
          <w:szCs w:val="24"/>
          <w:lang w:val="pt-BR"/>
        </w:rPr>
        <w:t xml:space="preserve"> de 34 anos, pode-se aproximar que houve um rebaixamento de 0,912</w:t>
      </w:r>
      <w:r w:rsidR="00F771BB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m ao ano</w:t>
      </w:r>
      <w:r w:rsidR="00F771BB">
        <w:rPr>
          <w:rFonts w:ascii="Arial" w:hAnsi="Arial" w:cs="Arial"/>
          <w:sz w:val="24"/>
          <w:szCs w:val="24"/>
          <w:lang w:val="pt-BR"/>
        </w:rPr>
        <w:t>,</w:t>
      </w:r>
      <w:r w:rsidR="00B80AC3">
        <w:rPr>
          <w:rFonts w:ascii="Arial" w:hAnsi="Arial" w:cs="Arial"/>
          <w:sz w:val="24"/>
          <w:szCs w:val="24"/>
          <w:lang w:val="pt-BR"/>
        </w:rPr>
        <w:t xml:space="preserve"> </w:t>
      </w:r>
      <w:r w:rsidR="00B80AC3" w:rsidRPr="00B80AC3">
        <w:rPr>
          <w:rFonts w:ascii="Arial" w:hAnsi="Arial" w:cs="Arial"/>
          <w:color w:val="FF0000"/>
          <w:sz w:val="24"/>
          <w:szCs w:val="24"/>
          <w:lang w:val="pt-BR"/>
        </w:rPr>
        <w:t>em média,</w:t>
      </w:r>
      <w:r w:rsidR="00F771BB" w:rsidRPr="00B80AC3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F771BB" w:rsidRPr="002C1316">
        <w:rPr>
          <w:rFonts w:ascii="Arial" w:hAnsi="Arial" w:cs="Arial"/>
          <w:sz w:val="24"/>
          <w:szCs w:val="24"/>
          <w:lang w:val="pt-BR"/>
        </w:rPr>
        <w:t xml:space="preserve">conforme equação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_Ref531866747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sz w:val="24"/>
          <w:szCs w:val="24"/>
          <w:lang w:val="pt-BR"/>
        </w:rPr>
        <w:t>(</w:t>
      </w:r>
      <w:r w:rsidR="002D5954" w:rsidRPr="002D5954">
        <w:rPr>
          <w:rStyle w:val="EstilolegChar"/>
          <w:noProof/>
          <w:color w:val="auto"/>
          <w:lang w:val="pt-BR"/>
        </w:rPr>
        <w:t>1)</w:t>
      </w:r>
      <w:r w:rsidR="00444337">
        <w:fldChar w:fldCharType="end"/>
      </w:r>
      <w:r w:rsidR="00605185" w:rsidRPr="00605185">
        <w:rPr>
          <w:rFonts w:ascii="Arial" w:hAnsi="Arial" w:cs="Arial"/>
          <w:sz w:val="24"/>
          <w:szCs w:val="24"/>
          <w:lang w:val="pt-BR"/>
        </w:rPr>
        <w:t xml:space="preserve">. </w:t>
      </w:r>
      <w:r w:rsidR="00605185">
        <w:rPr>
          <w:rFonts w:ascii="Arial" w:hAnsi="Arial" w:cs="Arial"/>
          <w:sz w:val="24"/>
          <w:szCs w:val="24"/>
          <w:lang w:val="pt-BR"/>
        </w:rPr>
        <w:t>D</w:t>
      </w:r>
      <w:r w:rsidR="00F771BB">
        <w:rPr>
          <w:rFonts w:ascii="Arial" w:hAnsi="Arial" w:cs="Arial"/>
          <w:sz w:val="24"/>
          <w:szCs w:val="24"/>
          <w:lang w:val="pt-BR"/>
        </w:rPr>
        <w:t>enomina-se esse parâmetro de Rm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B6477">
        <w:rPr>
          <w:rFonts w:ascii="Arial" w:hAnsi="Arial" w:cs="Arial"/>
          <w:sz w:val="24"/>
          <w:szCs w:val="24"/>
          <w:lang w:val="pt-BR"/>
        </w:rPr>
        <w:t xml:space="preserve">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561"/>
      </w:tblGrid>
      <w:tr w:rsidR="00DB6477" w:rsidTr="00DB6477">
        <w:tc>
          <w:tcPr>
            <w:tcW w:w="7933" w:type="dxa"/>
            <w:vAlign w:val="bottom"/>
          </w:tcPr>
          <w:p w:rsidR="00DB6477" w:rsidRPr="00DB6477" w:rsidRDefault="00832918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pt-BR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>Rm =rebaixamento total/idade=31/34=0,912 m/ano</m:t>
                </m:r>
              </m:oMath>
            </m:oMathPara>
          </w:p>
        </w:tc>
        <w:tc>
          <w:tcPr>
            <w:tcW w:w="561" w:type="dxa"/>
            <w:vAlign w:val="bottom"/>
          </w:tcPr>
          <w:p w:rsidR="00DB6477" w:rsidRPr="00DB6477" w:rsidRDefault="00DB6477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color w:val="auto"/>
                <w:sz w:val="24"/>
                <w:szCs w:val="24"/>
                <w:lang w:val="pt-BR"/>
              </w:rPr>
            </w:pPr>
            <w:bookmarkStart w:id="9" w:name="_Ref531866747"/>
            <w:r w:rsidRPr="00DB6477">
              <w:rPr>
                <w:rFonts w:ascii="Arial" w:hAnsi="Arial" w:cs="Arial"/>
                <w:color w:val="auto"/>
                <w:sz w:val="24"/>
                <w:szCs w:val="24"/>
              </w:rPr>
              <w:t>(</w:t>
            </w:r>
            <w:r w:rsidR="00CE7081" w:rsidRPr="00DB6477">
              <w:rPr>
                <w:rStyle w:val="EstilolegChar"/>
                <w:color w:val="auto"/>
              </w:rPr>
              <w:fldChar w:fldCharType="begin"/>
            </w:r>
            <w:r w:rsidRPr="00DB6477">
              <w:rPr>
                <w:rStyle w:val="EstilolegChar"/>
                <w:color w:val="auto"/>
              </w:rPr>
              <w:instrText xml:space="preserve"> SEQ equacao \* ARABIC </w:instrText>
            </w:r>
            <w:r w:rsidR="00CE7081" w:rsidRPr="00DB6477">
              <w:rPr>
                <w:rStyle w:val="EstilolegChar"/>
                <w:color w:val="auto"/>
              </w:rPr>
              <w:fldChar w:fldCharType="separate"/>
            </w:r>
            <w:r w:rsidR="002D5954">
              <w:rPr>
                <w:rStyle w:val="EstilolegChar"/>
                <w:noProof/>
                <w:color w:val="auto"/>
              </w:rPr>
              <w:t>1</w:t>
            </w:r>
            <w:r w:rsidR="00CE7081" w:rsidRPr="00DB6477">
              <w:rPr>
                <w:rStyle w:val="EstilolegChar"/>
                <w:color w:val="auto"/>
              </w:rPr>
              <w:fldChar w:fldCharType="end"/>
            </w:r>
            <w:r w:rsidRPr="00DB6477">
              <w:rPr>
                <w:rStyle w:val="EstilolegChar"/>
                <w:color w:val="auto"/>
              </w:rPr>
              <w:t>)</w:t>
            </w:r>
            <w:bookmarkEnd w:id="9"/>
          </w:p>
        </w:tc>
      </w:tr>
    </w:tbl>
    <w:p w:rsidR="004A4BC8" w:rsidRDefault="004A4BC8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Pela sua vazão e com um funcionamento de 20 horas por dia, tem-se que o volume total de </w:t>
      </w:r>
      <w:r w:rsidR="00B47B04">
        <w:rPr>
          <w:rFonts w:ascii="Arial" w:hAnsi="Arial" w:cs="Arial"/>
          <w:sz w:val="24"/>
          <w:szCs w:val="24"/>
          <w:lang w:val="pt-BR"/>
        </w:rPr>
        <w:t>água</w:t>
      </w:r>
      <w:r>
        <w:rPr>
          <w:rFonts w:ascii="Arial" w:hAnsi="Arial" w:cs="Arial"/>
          <w:sz w:val="24"/>
          <w:szCs w:val="24"/>
          <w:lang w:val="pt-BR"/>
        </w:rPr>
        <w:t xml:space="preserve"> retirado por ano</w:t>
      </w:r>
      <w:r w:rsidR="00F771BB">
        <w:rPr>
          <w:rFonts w:ascii="Arial" w:hAnsi="Arial" w:cs="Arial"/>
          <w:sz w:val="24"/>
          <w:szCs w:val="24"/>
          <w:lang w:val="pt-BR"/>
        </w:rPr>
        <w:t xml:space="preserve"> (Vol) </w:t>
      </w:r>
      <w:r>
        <w:rPr>
          <w:rFonts w:ascii="Arial" w:hAnsi="Arial" w:cs="Arial"/>
          <w:sz w:val="24"/>
          <w:szCs w:val="24"/>
          <w:lang w:val="pt-BR"/>
        </w:rPr>
        <w:t xml:space="preserve"> é de </w:t>
      </w:r>
      <w:r w:rsidRPr="00292F15">
        <w:rPr>
          <w:rFonts w:ascii="Arial" w:hAnsi="Arial" w:cs="Arial"/>
          <w:sz w:val="24"/>
          <w:szCs w:val="24"/>
          <w:lang w:val="pt-BR"/>
        </w:rPr>
        <w:t>354050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>³</w:t>
      </w:r>
      <w:r w:rsidR="00F771BB">
        <w:rPr>
          <w:rFonts w:ascii="Arial" w:hAnsi="Arial" w:cs="Arial"/>
          <w:sz w:val="24"/>
          <w:szCs w:val="24"/>
          <w:lang w:val="pt-BR"/>
        </w:rPr>
        <w:t xml:space="preserve"> (equação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_Ref531866763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sz w:val="24"/>
          <w:szCs w:val="24"/>
          <w:lang w:val="pt-BR"/>
        </w:rPr>
        <w:t>(</w:t>
      </w:r>
      <w:r w:rsidR="002D5954" w:rsidRPr="002D5954">
        <w:rPr>
          <w:rStyle w:val="EstilolegChar"/>
          <w:noProof/>
          <w:color w:val="auto"/>
          <w:lang w:val="pt-BR"/>
        </w:rPr>
        <w:t>2)</w:t>
      </w:r>
      <w:r w:rsidR="00444337">
        <w:fldChar w:fldCharType="end"/>
      </w:r>
      <w:r w:rsidR="00F771BB">
        <w:rPr>
          <w:rFonts w:ascii="Arial" w:hAnsi="Arial" w:cs="Arial"/>
          <w:sz w:val="24"/>
          <w:szCs w:val="24"/>
          <w:lang w:val="pt-BR"/>
        </w:rPr>
        <w:t xml:space="preserve"> )</w:t>
      </w:r>
      <w:r>
        <w:rPr>
          <w:rFonts w:ascii="Arial" w:hAnsi="Arial" w:cs="Arial"/>
          <w:sz w:val="24"/>
          <w:szCs w:val="24"/>
          <w:lang w:val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561"/>
      </w:tblGrid>
      <w:tr w:rsidR="00DB6477" w:rsidTr="00D73C84">
        <w:tc>
          <w:tcPr>
            <w:tcW w:w="7933" w:type="dxa"/>
            <w:vAlign w:val="bottom"/>
          </w:tcPr>
          <w:p w:rsidR="00DB6477" w:rsidRPr="00DB6477" w:rsidRDefault="00832918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pt-BR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>Vol =Vazão[m³/h]·(</m:t>
                </m:r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 xml:space="preserve">20 </m:t>
                </m:r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>h·</m:t>
                </m:r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>365 dias)=48,5·20·365=354050 (m³.ano)</m:t>
                </m:r>
              </m:oMath>
            </m:oMathPara>
          </w:p>
        </w:tc>
        <w:tc>
          <w:tcPr>
            <w:tcW w:w="561" w:type="dxa"/>
            <w:vAlign w:val="bottom"/>
          </w:tcPr>
          <w:p w:rsidR="00DB6477" w:rsidRPr="00DB6477" w:rsidRDefault="00DB6477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4"/>
                <w:szCs w:val="24"/>
                <w:lang w:val="pt-BR"/>
              </w:rPr>
            </w:pPr>
            <w:bookmarkStart w:id="10" w:name="_Ref531866763"/>
            <w:r w:rsidRPr="00DB6477">
              <w:rPr>
                <w:rFonts w:ascii="Arial" w:hAnsi="Arial" w:cs="Arial"/>
                <w:color w:val="auto"/>
                <w:sz w:val="24"/>
                <w:szCs w:val="24"/>
              </w:rPr>
              <w:t>(</w:t>
            </w:r>
            <w:r w:rsidR="00CE7081" w:rsidRPr="00DB6477">
              <w:rPr>
                <w:rStyle w:val="EstilolegChar"/>
                <w:color w:val="auto"/>
              </w:rPr>
              <w:fldChar w:fldCharType="begin"/>
            </w:r>
            <w:r w:rsidRPr="00DB6477">
              <w:rPr>
                <w:rStyle w:val="EstilolegChar"/>
                <w:color w:val="auto"/>
              </w:rPr>
              <w:instrText xml:space="preserve"> SEQ equacao \* ARABIC </w:instrText>
            </w:r>
            <w:r w:rsidR="00CE7081" w:rsidRPr="00DB6477">
              <w:rPr>
                <w:rStyle w:val="EstilolegChar"/>
                <w:color w:val="auto"/>
              </w:rPr>
              <w:fldChar w:fldCharType="separate"/>
            </w:r>
            <w:r w:rsidR="002D5954">
              <w:rPr>
                <w:rStyle w:val="EstilolegChar"/>
                <w:noProof/>
                <w:color w:val="auto"/>
              </w:rPr>
              <w:t>2</w:t>
            </w:r>
            <w:r w:rsidR="00CE7081" w:rsidRPr="00DB6477">
              <w:rPr>
                <w:rStyle w:val="EstilolegChar"/>
                <w:color w:val="auto"/>
              </w:rPr>
              <w:fldChar w:fldCharType="end"/>
            </w:r>
            <w:r w:rsidRPr="00DB6477">
              <w:rPr>
                <w:rStyle w:val="EstilolegChar"/>
                <w:color w:val="auto"/>
              </w:rPr>
              <w:t>)</w:t>
            </w:r>
            <w:bookmarkEnd w:id="10"/>
          </w:p>
        </w:tc>
      </w:tr>
    </w:tbl>
    <w:p w:rsidR="004A4BC8" w:rsidRDefault="007750A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</w:t>
      </w:r>
      <w:r w:rsidR="004A4BC8">
        <w:rPr>
          <w:rFonts w:ascii="Arial" w:hAnsi="Arial" w:cs="Arial"/>
          <w:sz w:val="24"/>
          <w:szCs w:val="24"/>
          <w:lang w:val="pt-BR"/>
        </w:rPr>
        <w:t xml:space="preserve">ssim, </w:t>
      </w:r>
      <w:r w:rsidR="00F771BB">
        <w:rPr>
          <w:rFonts w:ascii="Arial" w:hAnsi="Arial" w:cs="Arial"/>
          <w:sz w:val="24"/>
          <w:szCs w:val="24"/>
          <w:lang w:val="pt-BR"/>
        </w:rPr>
        <w:t>relacionando</w:t>
      </w:r>
      <w:r w:rsidR="004A4BC8">
        <w:rPr>
          <w:rFonts w:ascii="Arial" w:hAnsi="Arial" w:cs="Arial"/>
          <w:sz w:val="24"/>
          <w:szCs w:val="24"/>
          <w:lang w:val="pt-BR"/>
        </w:rPr>
        <w:t xml:space="preserve"> as expressões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_Ref531866747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sz w:val="24"/>
          <w:szCs w:val="24"/>
          <w:lang w:val="pt-BR"/>
        </w:rPr>
        <w:t>(</w:t>
      </w:r>
      <w:r w:rsidR="002D5954" w:rsidRPr="002D5954">
        <w:rPr>
          <w:rStyle w:val="EstilolegChar"/>
          <w:noProof/>
          <w:color w:val="auto"/>
          <w:lang w:val="pt-BR"/>
        </w:rPr>
        <w:t>1)</w:t>
      </w:r>
      <w:r w:rsidR="00444337">
        <w:fldChar w:fldCharType="end"/>
      </w:r>
      <w:r w:rsidR="002E17EC">
        <w:rPr>
          <w:rFonts w:ascii="Arial" w:hAnsi="Arial" w:cs="Arial"/>
          <w:sz w:val="24"/>
          <w:szCs w:val="24"/>
          <w:lang w:val="pt-BR"/>
        </w:rPr>
        <w:t xml:space="preserve"> </w:t>
      </w:r>
      <w:r w:rsidR="004A4BC8">
        <w:rPr>
          <w:rFonts w:ascii="Arial" w:hAnsi="Arial" w:cs="Arial"/>
          <w:sz w:val="24"/>
          <w:szCs w:val="24"/>
          <w:lang w:val="pt-BR"/>
        </w:rPr>
        <w:t xml:space="preserve">e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_Ref531866763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sz w:val="24"/>
          <w:szCs w:val="24"/>
          <w:lang w:val="pt-BR"/>
        </w:rPr>
        <w:t>(</w:t>
      </w:r>
      <w:r w:rsidR="002D5954" w:rsidRPr="002D5954">
        <w:rPr>
          <w:rStyle w:val="EstilolegChar"/>
          <w:noProof/>
          <w:color w:val="auto"/>
          <w:lang w:val="pt-BR"/>
        </w:rPr>
        <w:t>2)</w:t>
      </w:r>
      <w:r w:rsidR="00444337">
        <w:fldChar w:fldCharType="end"/>
      </w:r>
      <w:r w:rsidR="004A4BC8">
        <w:rPr>
          <w:rFonts w:ascii="Arial" w:hAnsi="Arial" w:cs="Arial"/>
          <w:sz w:val="24"/>
          <w:szCs w:val="24"/>
          <w:lang w:val="pt-BR"/>
        </w:rPr>
        <w:t>, pode-se gerar uma relação entre o volume captado e o rebaixamento obtido</w:t>
      </w:r>
      <w:r w:rsidR="008D0F65">
        <w:rPr>
          <w:rFonts w:ascii="Arial" w:hAnsi="Arial" w:cs="Arial"/>
          <w:sz w:val="24"/>
          <w:szCs w:val="24"/>
          <w:lang w:val="pt-BR"/>
        </w:rPr>
        <w:t xml:space="preserve">, denominada de ‘R’. Neste caso, o valor de R é de </w:t>
      </w:r>
      <w:r w:rsidR="008D0F65" w:rsidRPr="00292F15">
        <w:rPr>
          <w:rFonts w:ascii="Arial" w:hAnsi="Arial" w:cs="Arial"/>
          <w:sz w:val="24"/>
          <w:szCs w:val="24"/>
          <w:lang w:val="pt-BR"/>
        </w:rPr>
        <w:t>2,576</w:t>
      </w:r>
      <w:r w:rsidR="008D0F65">
        <w:rPr>
          <w:rFonts w:ascii="Arial" w:hAnsi="Arial" w:cs="Arial"/>
          <w:sz w:val="24"/>
          <w:szCs w:val="24"/>
          <w:lang w:val="pt-BR"/>
        </w:rPr>
        <w:t xml:space="preserve"> </w:t>
      </w:r>
      <w:r w:rsidR="008D0F65" w:rsidRPr="00292F15">
        <w:rPr>
          <w:rFonts w:ascii="Arial" w:hAnsi="Arial" w:cs="Arial"/>
          <w:sz w:val="24"/>
          <w:szCs w:val="24"/>
          <w:lang w:val="pt-BR"/>
        </w:rPr>
        <w:t>m/</w:t>
      </w:r>
      <w:r w:rsidR="008D0F65">
        <w:rPr>
          <w:rFonts w:ascii="Arial" w:hAnsi="Arial" w:cs="Arial"/>
          <w:sz w:val="24"/>
          <w:szCs w:val="24"/>
          <w:lang w:val="pt-BR"/>
        </w:rPr>
        <w:t xml:space="preserve"> 10</w:t>
      </w:r>
      <w:r w:rsidR="008D0F65" w:rsidRPr="008D0F65">
        <w:rPr>
          <w:rFonts w:ascii="Arial" w:hAnsi="Arial" w:cs="Arial"/>
          <w:sz w:val="24"/>
          <w:szCs w:val="24"/>
          <w:vertAlign w:val="superscript"/>
          <w:lang w:val="pt-BR"/>
        </w:rPr>
        <w:t>6</w:t>
      </w:r>
      <w:r w:rsidR="008D0F65">
        <w:rPr>
          <w:rFonts w:ascii="Arial" w:hAnsi="Arial" w:cs="Arial"/>
          <w:sz w:val="24"/>
          <w:szCs w:val="24"/>
          <w:vertAlign w:val="superscript"/>
          <w:lang w:val="pt-BR"/>
        </w:rPr>
        <w:t xml:space="preserve"> </w:t>
      </w:r>
      <w:r w:rsidR="008D0F65" w:rsidRPr="00292F15">
        <w:rPr>
          <w:rFonts w:ascii="Arial" w:hAnsi="Arial" w:cs="Arial"/>
          <w:sz w:val="24"/>
          <w:szCs w:val="24"/>
          <w:lang w:val="pt-BR"/>
        </w:rPr>
        <w:t>m</w:t>
      </w:r>
      <w:r w:rsidR="008D0F65">
        <w:rPr>
          <w:rFonts w:ascii="Arial" w:hAnsi="Arial" w:cs="Arial"/>
          <w:sz w:val="24"/>
          <w:szCs w:val="24"/>
          <w:lang w:val="pt-BR"/>
        </w:rPr>
        <w:t>³</w:t>
      </w:r>
      <w:r w:rsidR="008D0F65" w:rsidRPr="00292F15">
        <w:rPr>
          <w:rFonts w:ascii="Arial" w:hAnsi="Arial" w:cs="Arial"/>
          <w:sz w:val="24"/>
          <w:szCs w:val="24"/>
          <w:lang w:val="pt-BR"/>
        </w:rPr>
        <w:t>. ano</w:t>
      </w:r>
      <w:r w:rsidR="008D0F65">
        <w:rPr>
          <w:rFonts w:ascii="Arial" w:hAnsi="Arial" w:cs="Arial"/>
          <w:sz w:val="24"/>
          <w:szCs w:val="24"/>
          <w:lang w:val="pt-BR"/>
        </w:rPr>
        <w:t xml:space="preserve">, conforme equação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_Ref531866777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sz w:val="24"/>
          <w:szCs w:val="24"/>
          <w:lang w:val="pt-BR"/>
        </w:rPr>
        <w:t>(</w:t>
      </w:r>
      <w:r w:rsidR="002D5954" w:rsidRPr="002D5954">
        <w:rPr>
          <w:rStyle w:val="EstilolegChar"/>
          <w:noProof/>
          <w:color w:val="auto"/>
          <w:lang w:val="pt-BR"/>
        </w:rPr>
        <w:t>3)</w:t>
      </w:r>
      <w:r w:rsidR="00444337">
        <w:fldChar w:fldCharType="end"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561"/>
      </w:tblGrid>
      <w:tr w:rsidR="00DB6477" w:rsidTr="00D73C84">
        <w:tc>
          <w:tcPr>
            <w:tcW w:w="7933" w:type="dxa"/>
            <w:vAlign w:val="bottom"/>
          </w:tcPr>
          <w:p w:rsidR="00DB6477" w:rsidRPr="002E17EC" w:rsidRDefault="007750AB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pt-BR"/>
              </w:rPr>
            </w:pPr>
            <m:oMathPara>
              <m:oMath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 xml:space="preserve">R = 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Rm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Vol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0,912</m:t>
                    </m:r>
                  </m:num>
                  <m:den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354050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 xml:space="preserve">= 2,576 </m:t>
                </m:r>
                <m:f>
                  <m:fPr>
                    <m:ctrlP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  <w:lang w:val="pt-B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  <w:lang w:val="pt-BR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color w:val="auto"/>
                            <w:sz w:val="24"/>
                            <w:szCs w:val="24"/>
                            <w:lang w:val="pt-BR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vertAlign w:val="superscript"/>
                        <w:lang w:val="pt-BR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auto"/>
                        <w:sz w:val="24"/>
                        <w:szCs w:val="24"/>
                        <w:lang w:val="pt-BR"/>
                      </w:rPr>
                      <m:t>m³. ano</m:t>
                    </m:r>
                  </m:den>
                </m:f>
                <m:r>
                  <w:rPr>
                    <w:rFonts w:ascii="Cambria Math" w:hAnsi="Cambria Math" w:cs="Arial"/>
                    <w:color w:val="auto"/>
                    <w:sz w:val="24"/>
                    <w:szCs w:val="24"/>
                    <w:lang w:val="pt-BR"/>
                  </w:rPr>
                  <m:t xml:space="preserve">  </m:t>
                </m:r>
              </m:oMath>
            </m:oMathPara>
          </w:p>
        </w:tc>
        <w:tc>
          <w:tcPr>
            <w:tcW w:w="561" w:type="dxa"/>
            <w:vAlign w:val="bottom"/>
          </w:tcPr>
          <w:p w:rsidR="00DB6477" w:rsidRPr="00DB6477" w:rsidRDefault="00DB6477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4"/>
                <w:szCs w:val="24"/>
                <w:lang w:val="pt-BR"/>
              </w:rPr>
            </w:pPr>
            <w:bookmarkStart w:id="11" w:name="_Ref531866777"/>
            <w:r w:rsidRPr="00DB6477">
              <w:rPr>
                <w:rFonts w:ascii="Arial" w:hAnsi="Arial" w:cs="Arial"/>
                <w:color w:val="auto"/>
                <w:sz w:val="24"/>
                <w:szCs w:val="24"/>
              </w:rPr>
              <w:t>(</w:t>
            </w:r>
            <w:r w:rsidR="00CE7081" w:rsidRPr="00DB6477">
              <w:rPr>
                <w:rStyle w:val="EstilolegChar"/>
                <w:color w:val="auto"/>
              </w:rPr>
              <w:fldChar w:fldCharType="begin"/>
            </w:r>
            <w:r w:rsidRPr="00DB6477">
              <w:rPr>
                <w:rStyle w:val="EstilolegChar"/>
                <w:color w:val="auto"/>
              </w:rPr>
              <w:instrText xml:space="preserve"> SEQ equacao \* ARABIC </w:instrText>
            </w:r>
            <w:r w:rsidR="00CE7081" w:rsidRPr="00DB6477">
              <w:rPr>
                <w:rStyle w:val="EstilolegChar"/>
                <w:color w:val="auto"/>
              </w:rPr>
              <w:fldChar w:fldCharType="separate"/>
            </w:r>
            <w:r w:rsidR="002D5954">
              <w:rPr>
                <w:rStyle w:val="EstilolegChar"/>
                <w:noProof/>
                <w:color w:val="auto"/>
              </w:rPr>
              <w:t>3</w:t>
            </w:r>
            <w:r w:rsidR="00CE7081" w:rsidRPr="00DB6477">
              <w:rPr>
                <w:rStyle w:val="EstilolegChar"/>
                <w:color w:val="auto"/>
              </w:rPr>
              <w:fldChar w:fldCharType="end"/>
            </w:r>
            <w:r w:rsidRPr="00DB6477">
              <w:rPr>
                <w:rStyle w:val="EstilolegChar"/>
                <w:color w:val="auto"/>
              </w:rPr>
              <w:t>)</w:t>
            </w:r>
            <w:bookmarkEnd w:id="11"/>
          </w:p>
        </w:tc>
      </w:tr>
      <w:tr w:rsidR="007750AB" w:rsidTr="00D73C84">
        <w:tc>
          <w:tcPr>
            <w:tcW w:w="7933" w:type="dxa"/>
            <w:vAlign w:val="bottom"/>
          </w:tcPr>
          <w:p w:rsidR="007750AB" w:rsidRPr="007750AB" w:rsidRDefault="007750AB" w:rsidP="00D967B7">
            <w:pPr>
              <w:pStyle w:val="Legenda"/>
              <w:spacing w:line="480" w:lineRule="auto"/>
              <w:jc w:val="center"/>
              <w:rPr>
                <w:rFonts w:ascii="Arial" w:eastAsia="Calibri" w:hAnsi="Arial" w:cs="Arial"/>
                <w:i w:val="0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561" w:type="dxa"/>
            <w:vAlign w:val="bottom"/>
          </w:tcPr>
          <w:p w:rsidR="007750AB" w:rsidRPr="00DB6477" w:rsidRDefault="007750AB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:rsidR="005925AB" w:rsidRPr="00FF2886" w:rsidRDefault="005925AB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Isso signiﬁca que, caso se retirem 1.000.000 m</w:t>
      </w:r>
      <w:r w:rsidR="008D0F65">
        <w:rPr>
          <w:rFonts w:ascii="Arial" w:hAnsi="Arial" w:cs="Arial"/>
          <w:sz w:val="24"/>
          <w:szCs w:val="24"/>
          <w:lang w:val="pt-BR"/>
        </w:rPr>
        <w:t>³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desse poço </w:t>
      </w:r>
      <w:r w:rsidR="008D0F65">
        <w:rPr>
          <w:rFonts w:ascii="Arial" w:hAnsi="Arial" w:cs="Arial"/>
          <w:sz w:val="24"/>
          <w:szCs w:val="24"/>
          <w:lang w:val="pt-BR"/>
        </w:rPr>
        <w:t>durante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um ano, ele </w:t>
      </w:r>
      <w:r w:rsidR="008D0F65">
        <w:rPr>
          <w:rFonts w:ascii="Arial" w:hAnsi="Arial" w:cs="Arial"/>
          <w:sz w:val="24"/>
          <w:szCs w:val="24"/>
          <w:lang w:val="pt-BR"/>
        </w:rPr>
        <w:t>deterá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um rebaixamento estimado em 2,58 metros.</w:t>
      </w:r>
      <w:r w:rsidR="00FF2886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12" w:name="_Hlk23071905"/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>Este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 xml:space="preserve"> releva uma estimativa simplificada</w:t>
      </w:r>
      <w:r w:rsidR="00CA30F0">
        <w:rPr>
          <w:rFonts w:ascii="Arial" w:hAnsi="Arial" w:cs="Arial"/>
          <w:color w:val="FF0000"/>
          <w:sz w:val="24"/>
          <w:szCs w:val="24"/>
          <w:lang w:val="pt-BR"/>
        </w:rPr>
        <w:t>, pois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 xml:space="preserve"> não considera outros fatores como</w:t>
      </w:r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 xml:space="preserve"> o raio de influência dos outros poços, cone de rebaixamento, princí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>p</w:t>
      </w:r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>io da superposição, heterogeneidades no meio poroso, períodos de recarga, e se a vazão e as horas de funcionamento permaneceram constantes em todo o período da idade do poço</w:t>
      </w:r>
      <w:r w:rsidR="00FF2886">
        <w:rPr>
          <w:rFonts w:ascii="Arial" w:hAnsi="Arial" w:cs="Arial"/>
          <w:color w:val="FF0000"/>
          <w:sz w:val="24"/>
          <w:szCs w:val="24"/>
          <w:lang w:val="pt-BR"/>
        </w:rPr>
        <w:t>.</w:t>
      </w:r>
    </w:p>
    <w:bookmarkEnd w:id="12"/>
    <w:p w:rsidR="0077777E" w:rsidRDefault="005925A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Dessa forma, aplicando para os demais poços</w:t>
      </w:r>
      <w:r w:rsidR="008D0F65">
        <w:rPr>
          <w:rFonts w:ascii="Arial" w:hAnsi="Arial" w:cs="Arial"/>
          <w:sz w:val="24"/>
          <w:szCs w:val="24"/>
          <w:lang w:val="pt-BR"/>
        </w:rPr>
        <w:t>,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tem-se</w:t>
      </w:r>
      <w:r w:rsidR="00A90A5D">
        <w:rPr>
          <w:rFonts w:ascii="Arial" w:hAnsi="Arial" w:cs="Arial"/>
          <w:sz w:val="24"/>
          <w:szCs w:val="24"/>
          <w:lang w:val="pt-BR"/>
        </w:rPr>
        <w:t xml:space="preserve"> os valores apresentados no </w:t>
      </w:r>
      <w:r w:rsidR="00A90A5D" w:rsidRPr="00FF2886">
        <w:rPr>
          <w:rFonts w:ascii="Arial" w:hAnsi="Arial" w:cs="Arial"/>
          <w:color w:val="FF0000"/>
          <w:sz w:val="24"/>
          <w:szCs w:val="24"/>
          <w:lang w:val="pt-BR"/>
        </w:rPr>
        <w:t xml:space="preserve">Quadro </w:t>
      </w:r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>1</w:t>
      </w:r>
      <w:r w:rsidRPr="00FF2886">
        <w:rPr>
          <w:rFonts w:ascii="Arial" w:hAnsi="Arial" w:cs="Arial"/>
          <w:color w:val="FF0000"/>
          <w:sz w:val="24"/>
          <w:szCs w:val="24"/>
          <w:lang w:val="pt-BR"/>
        </w:rPr>
        <w:t>:</w:t>
      </w:r>
    </w:p>
    <w:p w:rsidR="00ED0E81" w:rsidRPr="00292F15" w:rsidRDefault="00ED0E81" w:rsidP="00D967B7">
      <w:pPr>
        <w:spacing w:after="0" w:line="48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C1316">
        <w:rPr>
          <w:rFonts w:ascii="Arial" w:hAnsi="Arial" w:cs="Arial"/>
          <w:color w:val="FF0000"/>
          <w:sz w:val="24"/>
          <w:szCs w:val="24"/>
          <w:lang w:val="pt-BR"/>
        </w:rPr>
        <w:t>Quadro</w:t>
      </w:r>
      <w:r w:rsidRPr="00FF28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FF2886" w:rsidRPr="00FF2886">
        <w:rPr>
          <w:rFonts w:ascii="Arial" w:hAnsi="Arial" w:cs="Arial"/>
          <w:color w:val="FF0000"/>
          <w:sz w:val="24"/>
          <w:szCs w:val="24"/>
          <w:lang w:val="pt-BR"/>
        </w:rPr>
        <w:t>1</w:t>
      </w:r>
      <w:r w:rsidRPr="00ED0E81">
        <w:rPr>
          <w:rFonts w:ascii="Arial" w:hAnsi="Arial" w:cs="Arial"/>
          <w:sz w:val="24"/>
          <w:szCs w:val="24"/>
          <w:lang w:val="pt-BR"/>
        </w:rPr>
        <w:t>: Valores dos parâmetros Rm, Vol e R</w:t>
      </w:r>
    </w:p>
    <w:tbl>
      <w:tblPr>
        <w:tblW w:w="7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00"/>
        <w:gridCol w:w="1800"/>
        <w:gridCol w:w="2680"/>
      </w:tblGrid>
      <w:tr w:rsidR="00247D77" w:rsidRPr="00292F15" w:rsidTr="00832918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Poço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Rm (m/ano)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Vol (m³/ano)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R</w:t>
            </w:r>
            <w:r w:rsidR="00302DF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m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pt-BR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pt-BR"/>
                            </w:rPr>
                            <m:t>6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val="pt-BR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val="pt-BR"/>
                        </w:rPr>
                        <m:t>.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ano</m:t>
                      </m:r>
                    </m:den>
                  </m:f>
                </m:e>
              </m:d>
            </m:oMath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9120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354050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576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0430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289080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149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131400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283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679630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174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693500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442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7330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954110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768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128480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137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1142450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512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8890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1252680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105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162060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171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4290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2092910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638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912500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534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483990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240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1049740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714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6670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2080500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321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954110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192</w:t>
            </w:r>
          </w:p>
        </w:tc>
      </w:tr>
      <w:tr w:rsidR="00247D77" w:rsidRPr="00292F15" w:rsidTr="00832918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1330060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D77" w:rsidRPr="00292F15" w:rsidRDefault="00247D77" w:rsidP="00A90A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  <w:r w:rsidR="00F8644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,</w:t>
            </w:r>
            <w:r w:rsidRPr="00292F1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007</w:t>
            </w:r>
          </w:p>
        </w:tc>
      </w:tr>
    </w:tbl>
    <w:p w:rsidR="005925AB" w:rsidRDefault="00FF2886" w:rsidP="00D967B7">
      <w:pPr>
        <w:spacing w:line="480" w:lineRule="auto"/>
        <w:jc w:val="center"/>
        <w:rPr>
          <w:rFonts w:ascii="Arial" w:hAnsi="Arial" w:cs="Arial"/>
          <w:color w:val="FF0000"/>
          <w:sz w:val="24"/>
          <w:szCs w:val="24"/>
          <w:lang w:val="pt-BR"/>
        </w:rPr>
      </w:pPr>
      <w:r w:rsidRPr="00FF2886">
        <w:rPr>
          <w:rFonts w:ascii="Arial" w:hAnsi="Arial" w:cs="Arial"/>
          <w:color w:val="FF0000"/>
          <w:sz w:val="24"/>
          <w:szCs w:val="24"/>
          <w:lang w:val="pt-BR"/>
        </w:rPr>
        <w:t xml:space="preserve">Fonte: </w:t>
      </w:r>
      <w:r w:rsidR="00891032">
        <w:rPr>
          <w:rFonts w:ascii="Arial" w:hAnsi="Arial" w:cs="Arial"/>
          <w:color w:val="FF0000"/>
          <w:sz w:val="24"/>
          <w:szCs w:val="24"/>
          <w:lang w:val="pt-BR"/>
        </w:rPr>
        <w:t xml:space="preserve">Adaptado de </w:t>
      </w:r>
      <w:r w:rsidRPr="00FF2886">
        <w:rPr>
          <w:rFonts w:ascii="Arial" w:hAnsi="Arial" w:cs="Arial"/>
          <w:color w:val="FF0000"/>
          <w:sz w:val="24"/>
          <w:szCs w:val="24"/>
          <w:lang w:val="pt-BR"/>
        </w:rPr>
        <w:t>Perroni e Wendland (2008)</w:t>
      </w:r>
    </w:p>
    <w:p w:rsidR="00EF78BE" w:rsidRPr="002B2507" w:rsidRDefault="002B2507" w:rsidP="002B2507">
      <w:pPr>
        <w:spacing w:line="480" w:lineRule="auto"/>
        <w:rPr>
          <w:rFonts w:ascii="Arial" w:hAnsi="Arial" w:cs="Arial"/>
          <w:sz w:val="24"/>
          <w:szCs w:val="24"/>
          <w:lang w:val="pt-BR"/>
        </w:rPr>
      </w:pPr>
      <w:r w:rsidRPr="002B2507">
        <w:rPr>
          <w:rFonts w:ascii="Arial" w:hAnsi="Arial" w:cs="Arial"/>
          <w:sz w:val="24"/>
          <w:szCs w:val="24"/>
          <w:lang w:val="pt-BR"/>
        </w:rPr>
        <w:t>A localização destes poços pode ser observada na Figura 1:</w:t>
      </w:r>
    </w:p>
    <w:p w:rsidR="00EF78BE" w:rsidRDefault="00EF78BE" w:rsidP="00D967B7">
      <w:pPr>
        <w:spacing w:line="480" w:lineRule="auto"/>
        <w:jc w:val="center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4898793" cy="577969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1887" t="8219" r="34465" b="21165"/>
                    <a:stretch/>
                  </pic:blipFill>
                  <pic:spPr bwMode="auto">
                    <a:xfrm>
                      <a:off x="0" y="0"/>
                      <a:ext cx="4904114" cy="5785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FF0000"/>
          <w:sz w:val="24"/>
          <w:szCs w:val="24"/>
          <w:lang w:val="pt-BR"/>
        </w:rPr>
        <w:br/>
        <w:t xml:space="preserve">Figura </w:t>
      </w:r>
      <w:r w:rsidR="002B2507">
        <w:rPr>
          <w:rFonts w:ascii="Arial" w:hAnsi="Arial" w:cs="Arial"/>
          <w:color w:val="FF0000"/>
          <w:sz w:val="24"/>
          <w:szCs w:val="24"/>
          <w:lang w:val="pt-BR"/>
        </w:rPr>
        <w:t>1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 – Localização dos poços (</w:t>
      </w:r>
      <w:r w:rsidR="002B2507">
        <w:rPr>
          <w:rFonts w:ascii="Arial" w:hAnsi="Arial" w:cs="Arial"/>
          <w:color w:val="FF0000"/>
          <w:sz w:val="24"/>
          <w:szCs w:val="24"/>
          <w:lang w:val="pt-BR"/>
        </w:rPr>
        <w:t xml:space="preserve">Extraído de </w:t>
      </w:r>
      <w:r>
        <w:rPr>
          <w:rFonts w:ascii="Arial" w:hAnsi="Arial" w:cs="Arial"/>
          <w:color w:val="FF0000"/>
          <w:sz w:val="24"/>
          <w:szCs w:val="24"/>
          <w:lang w:val="pt-BR"/>
        </w:rPr>
        <w:t>Perroni e Wendland, 2008)</w:t>
      </w:r>
    </w:p>
    <w:p w:rsidR="004323F2" w:rsidRPr="00FF2886" w:rsidRDefault="004323F2" w:rsidP="004323F2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bookmarkStart w:id="13" w:name="_Hlk23240350"/>
      <w:r>
        <w:rPr>
          <w:rFonts w:ascii="Arial" w:hAnsi="Arial" w:cs="Arial"/>
          <w:color w:val="FF0000"/>
          <w:sz w:val="24"/>
          <w:szCs w:val="24"/>
          <w:lang w:val="pt-BR"/>
        </w:rPr>
        <w:t xml:space="preserve">Adicionalmente, </w:t>
      </w:r>
      <w:bookmarkStart w:id="14" w:name="_Hlk23240509"/>
      <w:r w:rsidR="000D0782">
        <w:rPr>
          <w:rFonts w:ascii="Arial" w:hAnsi="Arial" w:cs="Arial"/>
          <w:color w:val="FF0000"/>
          <w:sz w:val="24"/>
          <w:szCs w:val="24"/>
          <w:lang w:val="pt-BR"/>
        </w:rPr>
        <w:t>é importante apontar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bookmarkEnd w:id="14"/>
      <w:r>
        <w:rPr>
          <w:rFonts w:ascii="Arial" w:hAnsi="Arial" w:cs="Arial"/>
          <w:color w:val="FF0000"/>
          <w:sz w:val="24"/>
          <w:szCs w:val="24"/>
          <w:lang w:val="pt-BR"/>
        </w:rPr>
        <w:t>que há poços dentro do município que não possuem outorga. Entretanto, para este trabalho focou-se apenas nos poços cadastrados para abastecimento público.</w:t>
      </w:r>
    </w:p>
    <w:bookmarkEnd w:id="13"/>
    <w:p w:rsidR="008C249C" w:rsidRPr="00B47B04" w:rsidRDefault="00B47B04" w:rsidP="00D967B7">
      <w:pPr>
        <w:spacing w:line="48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280910">
        <w:rPr>
          <w:rFonts w:ascii="Arial" w:hAnsi="Arial" w:cs="Arial"/>
          <w:sz w:val="24"/>
          <w:szCs w:val="24"/>
          <w:u w:val="single"/>
          <w:lang w:val="pt-BR"/>
        </w:rPr>
        <w:t>2.</w:t>
      </w:r>
      <w:r w:rsidR="004323F2" w:rsidRPr="000D0782">
        <w:rPr>
          <w:rFonts w:ascii="Arial" w:hAnsi="Arial" w:cs="Arial"/>
          <w:color w:val="FF0000"/>
          <w:sz w:val="24"/>
          <w:szCs w:val="24"/>
          <w:u w:val="single"/>
          <w:lang w:val="pt-BR"/>
        </w:rPr>
        <w:t>2</w:t>
      </w:r>
      <w:r w:rsidR="00280910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0B0AC2" w:rsidRPr="00B47B04">
        <w:rPr>
          <w:rFonts w:ascii="Arial" w:hAnsi="Arial" w:cs="Arial"/>
          <w:sz w:val="24"/>
          <w:szCs w:val="24"/>
          <w:u w:val="single"/>
          <w:lang w:val="pt-BR"/>
        </w:rPr>
        <w:t>Modelo matemático</w:t>
      </w:r>
    </w:p>
    <w:p w:rsidR="000B0AC2" w:rsidRPr="00821122" w:rsidRDefault="000B0AC2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821122">
        <w:rPr>
          <w:rFonts w:ascii="Arial" w:hAnsi="Arial" w:cs="Arial"/>
          <w:sz w:val="24"/>
          <w:szCs w:val="24"/>
          <w:lang w:val="pt-BR"/>
        </w:rPr>
        <w:t xml:space="preserve">As decisões principais consistem em decidir o volume de captação subterrânea de cada poço </w:t>
      </w:r>
      <w:r w:rsidRPr="00821122">
        <w:rPr>
          <w:rFonts w:ascii="Arial" w:hAnsi="Arial" w:cs="Arial"/>
          <w:i/>
          <w:sz w:val="24"/>
          <w:szCs w:val="24"/>
          <w:lang w:val="pt-BR"/>
        </w:rPr>
        <w:t>i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em cada período de tempo </w:t>
      </w:r>
      <w:r w:rsidRPr="00821122">
        <w:rPr>
          <w:rFonts w:ascii="Arial" w:hAnsi="Arial" w:cs="Arial"/>
          <w:i/>
          <w:sz w:val="24"/>
          <w:szCs w:val="24"/>
          <w:lang w:val="pt-BR"/>
        </w:rPr>
        <w:t>t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e o volume de captação superﬁcial de cada rio </w:t>
      </w:r>
      <w:r w:rsidRPr="00821122">
        <w:rPr>
          <w:rFonts w:ascii="Arial" w:hAnsi="Arial" w:cs="Arial"/>
          <w:i/>
          <w:sz w:val="24"/>
          <w:szCs w:val="24"/>
          <w:lang w:val="pt-BR"/>
        </w:rPr>
        <w:t xml:space="preserve">j 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no período </w:t>
      </w:r>
      <w:r w:rsidRPr="00821122">
        <w:rPr>
          <w:rFonts w:ascii="Arial" w:hAnsi="Arial" w:cs="Arial"/>
          <w:i/>
          <w:sz w:val="24"/>
          <w:szCs w:val="24"/>
          <w:lang w:val="pt-BR"/>
        </w:rPr>
        <w:t xml:space="preserve">t 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com objetivo de atender as demandas a cada ano. Cada período </w:t>
      </w:r>
      <w:r w:rsidRPr="00821122">
        <w:rPr>
          <w:rFonts w:ascii="Arial" w:hAnsi="Arial" w:cs="Arial"/>
          <w:i/>
          <w:sz w:val="24"/>
          <w:szCs w:val="24"/>
          <w:lang w:val="pt-BR"/>
        </w:rPr>
        <w:t>t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</w:t>
      </w:r>
      <w:r w:rsidRPr="00821122">
        <w:rPr>
          <w:rFonts w:ascii="Arial" w:hAnsi="Arial" w:cs="Arial"/>
          <w:sz w:val="24"/>
          <w:szCs w:val="24"/>
          <w:lang w:val="pt-BR"/>
        </w:rPr>
        <w:lastRenderedPageBreak/>
        <w:t xml:space="preserve">representa um ano dentro de um horizonte de tempo de </w:t>
      </w:r>
      <w:r w:rsidRPr="00821122">
        <w:rPr>
          <w:rFonts w:ascii="Arial" w:hAnsi="Arial" w:cs="Arial"/>
          <w:i/>
          <w:sz w:val="24"/>
          <w:szCs w:val="24"/>
          <w:lang w:val="pt-BR"/>
        </w:rPr>
        <w:t>T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anos. A demanda de cada ano </w:t>
      </w:r>
      <w:r w:rsidRPr="00821122">
        <w:rPr>
          <w:rFonts w:ascii="Arial" w:hAnsi="Arial" w:cs="Arial"/>
          <w:i/>
          <w:sz w:val="24"/>
          <w:szCs w:val="24"/>
          <w:lang w:val="pt-BR"/>
        </w:rPr>
        <w:t>t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é determinística e será baseada no consumo per capita, crescimento da população e perdas no sistema </w:t>
      </w:r>
      <w:r w:rsidR="00302DF7">
        <w:rPr>
          <w:rFonts w:ascii="Arial" w:hAnsi="Arial" w:cs="Arial"/>
          <w:sz w:val="24"/>
          <w:szCs w:val="24"/>
          <w:lang w:val="pt-BR"/>
        </w:rPr>
        <w:t xml:space="preserve">de </w:t>
      </w:r>
      <w:r w:rsidR="00302DF7" w:rsidRPr="00302DF7">
        <w:rPr>
          <w:rFonts w:ascii="Arial" w:hAnsi="Arial" w:cs="Arial"/>
          <w:color w:val="FF0000"/>
          <w:sz w:val="24"/>
          <w:szCs w:val="24"/>
          <w:lang w:val="pt-BR"/>
        </w:rPr>
        <w:t>abastecimento</w:t>
      </w:r>
      <w:r w:rsidR="00302DF7">
        <w:rPr>
          <w:rFonts w:ascii="Arial" w:hAnsi="Arial" w:cs="Arial"/>
          <w:sz w:val="24"/>
          <w:szCs w:val="24"/>
          <w:lang w:val="pt-BR"/>
        </w:rPr>
        <w:t xml:space="preserve"> </w:t>
      </w:r>
      <w:r w:rsidRPr="00821122">
        <w:rPr>
          <w:rFonts w:ascii="Arial" w:hAnsi="Arial" w:cs="Arial"/>
          <w:sz w:val="24"/>
          <w:szCs w:val="24"/>
          <w:lang w:val="pt-BR"/>
        </w:rPr>
        <w:t>do município em questão.</w:t>
      </w:r>
    </w:p>
    <w:p w:rsidR="000B0AC2" w:rsidRDefault="000B0AC2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821122">
        <w:rPr>
          <w:rFonts w:ascii="Arial" w:hAnsi="Arial" w:cs="Arial"/>
          <w:sz w:val="24"/>
          <w:szCs w:val="24"/>
          <w:lang w:val="pt-BR"/>
        </w:rPr>
        <w:t xml:space="preserve">Para estudar os impactos da captação de água em cada rio </w:t>
      </w:r>
      <w:r w:rsidRPr="00821122">
        <w:rPr>
          <w:rFonts w:ascii="Arial" w:hAnsi="Arial" w:cs="Arial"/>
          <w:i/>
          <w:sz w:val="24"/>
          <w:szCs w:val="24"/>
          <w:lang w:val="pt-BR"/>
        </w:rPr>
        <w:t>j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, estabelece-se faixas para captação, as quais correspondem a uma fração do total disponível. Cada faixa </w:t>
      </w:r>
      <w:r w:rsidRPr="00821122">
        <w:rPr>
          <w:rFonts w:ascii="Arial" w:hAnsi="Arial" w:cs="Arial"/>
          <w:i/>
          <w:sz w:val="24"/>
          <w:szCs w:val="24"/>
          <w:lang w:val="pt-BR"/>
        </w:rPr>
        <w:t>k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apresenta um custo diferenciado para o volume captado no rio </w:t>
      </w:r>
      <w:r w:rsidRPr="00821122">
        <w:rPr>
          <w:rFonts w:ascii="Arial" w:hAnsi="Arial" w:cs="Arial"/>
          <w:i/>
          <w:sz w:val="24"/>
          <w:szCs w:val="24"/>
          <w:lang w:val="pt-BR"/>
        </w:rPr>
        <w:t>j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. Isso signiﬁca que o custo de captação varia conforme a quantidade retirada. Caso seja bombeado um volume muito grande, este valor estará contido </w:t>
      </w:r>
      <w:r w:rsidR="00302DF7" w:rsidRPr="00302DF7">
        <w:rPr>
          <w:rFonts w:ascii="Arial" w:hAnsi="Arial" w:cs="Arial"/>
          <w:color w:val="FF0000"/>
          <w:sz w:val="24"/>
          <w:szCs w:val="24"/>
          <w:lang w:val="pt-BR"/>
        </w:rPr>
        <w:t>e</w:t>
      </w:r>
      <w:r w:rsidRPr="00302DF7">
        <w:rPr>
          <w:rFonts w:ascii="Arial" w:hAnsi="Arial" w:cs="Arial"/>
          <w:color w:val="FF0000"/>
          <w:sz w:val="24"/>
          <w:szCs w:val="24"/>
          <w:lang w:val="pt-BR"/>
        </w:rPr>
        <w:t>m</w:t>
      </w:r>
      <w:r w:rsidRPr="00821122">
        <w:rPr>
          <w:rFonts w:ascii="Arial" w:hAnsi="Arial" w:cs="Arial"/>
          <w:sz w:val="24"/>
          <w:szCs w:val="24"/>
          <w:lang w:val="pt-BR"/>
        </w:rPr>
        <w:t xml:space="preserve"> uma faixa que representa um custo mais elevado em comparação à um volume menor.</w:t>
      </w:r>
    </w:p>
    <w:p w:rsidR="008C5D94" w:rsidRDefault="008C5D9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Os seguintes índices são utilizados: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479"/>
        <w:gridCol w:w="6807"/>
      </w:tblGrid>
      <w:tr w:rsidR="00357F7E" w:rsidTr="008C5D94">
        <w:trPr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bottom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Índices</w:t>
            </w:r>
          </w:p>
        </w:tc>
      </w:tr>
      <w:tr w:rsidR="00357F7E" w:rsidTr="008C5D94">
        <w:trPr>
          <w:trHeight w:val="294"/>
          <w:jc w:val="center"/>
        </w:trPr>
        <w:tc>
          <w:tcPr>
            <w:tcW w:w="13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</w:t>
            </w:r>
          </w:p>
        </w:tc>
        <w:tc>
          <w:tcPr>
            <w:tcW w:w="36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número total de poços</w:t>
            </w:r>
          </w:p>
        </w:tc>
      </w:tr>
      <w:tr w:rsidR="00357F7E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número total de rios</w:t>
            </w:r>
          </w:p>
        </w:tc>
      </w:tr>
      <w:tr w:rsidR="00357F7E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T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número total de períodos</w:t>
            </w:r>
          </w:p>
        </w:tc>
      </w:tr>
      <w:tr w:rsidR="00357F7E" w:rsidRPr="00444337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K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número total de faixas para os rios</w:t>
            </w:r>
          </w:p>
        </w:tc>
      </w:tr>
      <w:tr w:rsidR="00357F7E" w:rsidRPr="00444337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número total de faixas para os poços</w:t>
            </w:r>
          </w:p>
        </w:tc>
      </w:tr>
      <w:tr w:rsidR="00357F7E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0739D">
              <w:rPr>
                <w:rFonts w:ascii="Arial" w:hAnsi="Arial" w:cs="Arial"/>
                <w:i/>
                <w:sz w:val="24"/>
                <w:szCs w:val="24"/>
                <w:lang w:val="pt-BR"/>
              </w:rPr>
              <w:t>i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Cambria Math" w:hAnsi="Cambria Math" w:cs="Cambria Math"/>
                <w:sz w:val="24"/>
                <w:szCs w:val="24"/>
                <w:lang w:val="pt-BR"/>
              </w:rPr>
              <w:t>∈</w:t>
            </w:r>
            <w:r w:rsid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{1,...,N}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índice dos poços</w:t>
            </w:r>
          </w:p>
        </w:tc>
      </w:tr>
      <w:tr w:rsidR="00357F7E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0739D">
              <w:rPr>
                <w:rFonts w:ascii="Arial" w:hAnsi="Arial" w:cs="Arial"/>
                <w:i/>
                <w:sz w:val="24"/>
                <w:szCs w:val="24"/>
                <w:lang w:val="pt-BR"/>
              </w:rPr>
              <w:t>j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Cambria Math" w:hAnsi="Cambria Math" w:cs="Cambria Math"/>
                <w:sz w:val="24"/>
                <w:szCs w:val="24"/>
                <w:lang w:val="pt-BR"/>
              </w:rPr>
              <w:t>∈</w:t>
            </w:r>
            <w:r w:rsid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{1,...,J}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índice dos rios</w:t>
            </w:r>
          </w:p>
        </w:tc>
      </w:tr>
      <w:tr w:rsidR="00357F7E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0739D">
              <w:rPr>
                <w:rFonts w:ascii="Arial" w:hAnsi="Arial" w:cs="Arial"/>
                <w:i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Cambria Math" w:hAnsi="Cambria Math" w:cs="Cambria Math"/>
                <w:sz w:val="24"/>
                <w:szCs w:val="24"/>
                <w:lang w:val="pt-BR"/>
              </w:rPr>
              <w:t>∈</w:t>
            </w:r>
            <w:r w:rsid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{1,...,T}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índice dos períodos</w:t>
            </w:r>
          </w:p>
        </w:tc>
      </w:tr>
      <w:tr w:rsidR="00357F7E" w:rsidRPr="00444337" w:rsidTr="008C5D94">
        <w:trPr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7F7E" w:rsidRPr="0070739D" w:rsidRDefault="00357F7E" w:rsidP="004D5101">
            <w:pPr>
              <w:rPr>
                <w:rFonts w:ascii="Arial" w:hAnsi="Arial" w:cs="Arial"/>
                <w:i/>
                <w:sz w:val="24"/>
                <w:szCs w:val="24"/>
                <w:lang w:val="pt-BR"/>
              </w:rPr>
            </w:pPr>
            <w:r w:rsidRPr="0070739D">
              <w:rPr>
                <w:rFonts w:ascii="Arial" w:hAnsi="Arial" w:cs="Arial"/>
                <w:i/>
                <w:sz w:val="24"/>
                <w:szCs w:val="24"/>
                <w:lang w:val="pt-BR"/>
              </w:rPr>
              <w:t xml:space="preserve">k </w:t>
            </w:r>
            <w:r w:rsidRP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>∈</w:t>
            </w:r>
            <w:r w:rsid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 xml:space="preserve"> </w:t>
            </w:r>
            <w:r w:rsidRPr="0070739D">
              <w:rPr>
                <w:rFonts w:ascii="Arial" w:hAnsi="Arial" w:cs="Arial"/>
                <w:sz w:val="24"/>
                <w:szCs w:val="24"/>
                <w:lang w:val="pt-BR"/>
              </w:rPr>
              <w:t>{1,...,K}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índice das faixas dos rios</w:t>
            </w:r>
          </w:p>
        </w:tc>
      </w:tr>
      <w:tr w:rsidR="00357F7E" w:rsidRPr="00444337" w:rsidTr="008C5D94">
        <w:trPr>
          <w:trHeight w:val="296"/>
          <w:jc w:val="center"/>
        </w:trPr>
        <w:tc>
          <w:tcPr>
            <w:tcW w:w="133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57F7E" w:rsidRPr="0070739D" w:rsidRDefault="00357F7E" w:rsidP="004D5101">
            <w:pPr>
              <w:rPr>
                <w:rFonts w:ascii="Arial" w:hAnsi="Arial" w:cs="Arial"/>
                <w:i/>
                <w:sz w:val="24"/>
                <w:szCs w:val="24"/>
                <w:lang w:val="pt-BR"/>
              </w:rPr>
            </w:pPr>
            <w:r w:rsidRPr="0070739D">
              <w:rPr>
                <w:rFonts w:ascii="Arial" w:hAnsi="Arial" w:cs="Arial"/>
                <w:i/>
                <w:sz w:val="24"/>
                <w:szCs w:val="24"/>
                <w:lang w:val="pt-BR"/>
              </w:rPr>
              <w:t xml:space="preserve">m </w:t>
            </w:r>
            <w:r w:rsidRP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>∈</w:t>
            </w:r>
            <w:r w:rsidR="0070739D">
              <w:rPr>
                <w:rFonts w:ascii="Cambria Math" w:hAnsi="Cambria Math" w:cs="Cambria Math"/>
                <w:sz w:val="24"/>
                <w:szCs w:val="24"/>
                <w:lang w:val="pt-BR"/>
              </w:rPr>
              <w:t xml:space="preserve"> </w:t>
            </w:r>
            <w:r w:rsidRPr="0070739D">
              <w:rPr>
                <w:rFonts w:ascii="Arial" w:hAnsi="Arial" w:cs="Arial"/>
                <w:sz w:val="24"/>
                <w:szCs w:val="24"/>
                <w:lang w:val="pt-BR"/>
              </w:rPr>
              <w:t>{1,...,M}</w:t>
            </w:r>
          </w:p>
        </w:tc>
        <w:tc>
          <w:tcPr>
            <w:tcW w:w="36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357F7E" w:rsidRDefault="00357F7E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índice das faixas dos poços</w:t>
            </w:r>
          </w:p>
        </w:tc>
      </w:tr>
    </w:tbl>
    <w:p w:rsidR="00357F7E" w:rsidRDefault="00357F7E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C5D94" w:rsidRDefault="008C5D9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Assim como as seguintes variáveis são utilizadas: 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699"/>
        <w:gridCol w:w="7587"/>
      </w:tblGrid>
      <w:tr w:rsidR="0070739D" w:rsidTr="008C5D94">
        <w:trPr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Variáveis</w:t>
            </w:r>
          </w:p>
        </w:tc>
      </w:tr>
      <w:tr w:rsidR="0070739D" w:rsidRPr="00444337" w:rsidTr="008C5D94">
        <w:trPr>
          <w:trHeight w:val="294"/>
          <w:jc w:val="center"/>
        </w:trPr>
        <w:tc>
          <w:tcPr>
            <w:tcW w:w="915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Xp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it</w:t>
            </w:r>
          </w:p>
        </w:tc>
        <w:tc>
          <w:tcPr>
            <w:tcW w:w="408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Volume de água retirado do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i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XFp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i,t,m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Volume de água retirado do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na 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m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Xr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jt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Volume de água retirado do </w:t>
            </w:r>
            <w:r w:rsidRPr="00442392">
              <w:rPr>
                <w:rFonts w:ascii="Arial" w:hAnsi="Arial" w:cs="Arial"/>
                <w:sz w:val="24"/>
                <w:szCs w:val="24"/>
                <w:lang w:val="pt-BR"/>
              </w:rPr>
              <w:t>rio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 j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XFr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j,t,k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Volume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água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retirado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do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rio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j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no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na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k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Y Fp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i,t,m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1 se ocorre captação de água no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na 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m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durante 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e 0, caso contrário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Y Fr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j,t,k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1 se ocorre captação de água no rio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 j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na 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k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durante 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e 0, caso contrário</w:t>
            </w:r>
          </w:p>
        </w:tc>
      </w:tr>
      <w:tr w:rsidR="0070739D" w:rsidRPr="00444337" w:rsidTr="008C5D94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Reb</w:t>
            </w:r>
            <w:r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0739D" w:rsidRDefault="0070739D" w:rsidP="004D5101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Rebaixamento no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  <w:r w:rsidRPr="00357F7E">
              <w:rPr>
                <w:rFonts w:ascii="Arial" w:hAnsi="Arial" w:cs="Arial"/>
                <w:sz w:val="24"/>
                <w:szCs w:val="24"/>
                <w:lang w:val="pt-BR"/>
              </w:rPr>
              <w:t>.</w:t>
            </w:r>
          </w:p>
        </w:tc>
      </w:tr>
    </w:tbl>
    <w:p w:rsidR="00302DF7" w:rsidRDefault="00302DF7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442392" w:rsidRDefault="00100B38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A</w:t>
      </w:r>
      <w:r w:rsidR="00442392">
        <w:rPr>
          <w:rFonts w:ascii="Arial" w:hAnsi="Arial" w:cs="Arial"/>
          <w:sz w:val="24"/>
          <w:szCs w:val="24"/>
          <w:lang w:val="pt-BR"/>
        </w:rPr>
        <w:t>s seguintes c</w:t>
      </w:r>
      <w:r>
        <w:rPr>
          <w:rFonts w:ascii="Arial" w:hAnsi="Arial" w:cs="Arial"/>
          <w:sz w:val="24"/>
          <w:szCs w:val="24"/>
          <w:lang w:val="pt-BR"/>
        </w:rPr>
        <w:t>onstantes</w:t>
      </w:r>
      <w:r w:rsidR="00442392">
        <w:rPr>
          <w:rFonts w:ascii="Arial" w:hAnsi="Arial" w:cs="Arial"/>
          <w:sz w:val="24"/>
          <w:szCs w:val="24"/>
          <w:lang w:val="pt-BR"/>
        </w:rPr>
        <w:t xml:space="preserve"> são utilizad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442392">
        <w:rPr>
          <w:rFonts w:ascii="Arial" w:hAnsi="Arial" w:cs="Arial"/>
          <w:sz w:val="24"/>
          <w:szCs w:val="24"/>
          <w:lang w:val="pt-BR"/>
        </w:rPr>
        <w:t>s: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699"/>
        <w:gridCol w:w="7587"/>
      </w:tblGrid>
      <w:tr w:rsidR="002B2507" w:rsidTr="002B2507">
        <w:trPr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:rsidR="002B2507" w:rsidRDefault="002B2507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</w:t>
            </w:r>
            <w:r w:rsidR="00442392">
              <w:rPr>
                <w:rFonts w:ascii="Arial" w:hAnsi="Arial" w:cs="Arial"/>
                <w:sz w:val="24"/>
                <w:szCs w:val="24"/>
                <w:lang w:val="pt-BR"/>
              </w:rPr>
              <w:t>onstantes</w:t>
            </w:r>
          </w:p>
        </w:tc>
      </w:tr>
      <w:tr w:rsidR="002B2507" w:rsidRPr="00444337" w:rsidTr="002B2507">
        <w:trPr>
          <w:trHeight w:val="294"/>
          <w:jc w:val="center"/>
        </w:trPr>
        <w:tc>
          <w:tcPr>
            <w:tcW w:w="915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Cr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j,k,t</w:t>
            </w:r>
          </w:p>
        </w:tc>
        <w:tc>
          <w:tcPr>
            <w:tcW w:w="408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Custo de retirada da água do rio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j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na 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k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 t</w:t>
            </w:r>
          </w:p>
        </w:tc>
      </w:tr>
      <w:tr w:rsidR="002B2507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Cp</w:t>
            </w:r>
            <w:r w:rsidR="002B2507" w:rsidRPr="00357F7E"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i,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m,t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Custo de retirada da água do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na faixa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m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</w:p>
        </w:tc>
      </w:tr>
      <w:tr w:rsidR="002B2507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Creb</w:t>
            </w:r>
            <w:r>
              <w:rPr>
                <w:rFonts w:ascii="Arial" w:hAnsi="Arial" w:cs="Arial"/>
                <w:sz w:val="24"/>
                <w:szCs w:val="24"/>
                <w:vertAlign w:val="subscript"/>
                <w:lang w:val="pt-BR"/>
              </w:rPr>
              <w:t>i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B2507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Custo do rebaixamento do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</w:p>
        </w:tc>
      </w:tr>
      <w:tr w:rsidR="00442392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2392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Qi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2392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Vazão inicial do poço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</w:p>
        </w:tc>
      </w:tr>
      <w:tr w:rsidR="00442392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2392" w:rsidRPr="00B47705" w:rsidRDefault="00442392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PP</w:t>
            </w:r>
            <w:r w:rsidR="00B47705" w:rsidRPr="00B47705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it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2392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Perda de volume de água na captação do poço</w:t>
            </w:r>
            <w:r w:rsidR="00B47705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i no período t</w:t>
            </w:r>
          </w:p>
        </w:tc>
      </w:tr>
      <w:tr w:rsidR="00442392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2392" w:rsidRPr="00B47705" w:rsidRDefault="00442392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PR</w:t>
            </w:r>
            <w:r w:rsidR="00B47705" w:rsidRPr="00B47705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jt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2392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Perda de volume de água na captação do rio</w:t>
            </w:r>
            <w:r w:rsidR="00B47705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j no período t</w:t>
            </w:r>
          </w:p>
        </w:tc>
      </w:tr>
      <w:tr w:rsidR="00442392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2392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Vr</w:t>
            </w:r>
            <w:r w:rsidRPr="00442392">
              <w:rPr>
                <w:rFonts w:ascii="Arial" w:hAnsi="Arial" w:cs="Arial"/>
                <w:sz w:val="16"/>
                <w:szCs w:val="16"/>
                <w:lang w:val="pt-BR"/>
              </w:rPr>
              <w:t>jt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2392" w:rsidRDefault="00442392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Vazão do rio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j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no período </w:t>
            </w:r>
            <w:r w:rsidRPr="00442392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t</w:t>
            </w:r>
          </w:p>
        </w:tc>
      </w:tr>
      <w:tr w:rsidR="00442392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442392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PC</w:t>
            </w:r>
            <w:r w:rsidR="00B24786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j</w:t>
            </w:r>
            <w:r w:rsidR="00B471F6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k (F</w:t>
            </w:r>
            <w:r w:rsidR="00B471F6" w:rsidRPr="00B47705">
              <w:rPr>
                <w:rFonts w:ascii="Arial" w:hAnsi="Arial" w:cs="Arial"/>
                <w:color w:val="FF0000"/>
                <w:sz w:val="24"/>
                <w:szCs w:val="24"/>
                <w:vertAlign w:val="subscript"/>
                <w:lang w:val="pt-BR"/>
              </w:rPr>
              <w:t>j</w:t>
            </w:r>
            <w:r w:rsidR="00B471F6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)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442392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Faixa de captação utilizada no rio</w:t>
            </w:r>
            <w:r w:rsidR="00B24786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</w:t>
            </w:r>
            <w:r w:rsidR="00B24786" w:rsidRPr="00B47705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pt-BR"/>
              </w:rPr>
              <w:t>j</w:t>
            </w:r>
            <w:r w:rsidR="00B47705" w:rsidRPr="00B47705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pt-BR"/>
              </w:rPr>
              <w:t>(</w:t>
            </w:r>
            <w:r w:rsidR="00B47705" w:rsidRPr="00B47705">
              <w:rPr>
                <w:rFonts w:ascii="Arial" w:hAnsi="Arial" w:cs="Arial"/>
                <w:iCs/>
                <w:color w:val="FF0000"/>
                <w:sz w:val="24"/>
                <w:szCs w:val="24"/>
                <w:lang w:val="pt-BR"/>
              </w:rPr>
              <w:t>fração de captação</w:t>
            </w:r>
            <w:r w:rsidR="00B47705" w:rsidRPr="00B47705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pt-BR"/>
              </w:rPr>
              <w:t>)</w:t>
            </w:r>
          </w:p>
        </w:tc>
      </w:tr>
      <w:tr w:rsidR="00100B38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00B38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PPC</w:t>
            </w:r>
            <w:r w:rsidR="00B24786" w:rsidRPr="00B47705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i</w:t>
            </w:r>
            <w:r w:rsidR="00B47705" w:rsidRPr="00B47705">
              <w:rPr>
                <w:rFonts w:ascii="Arial" w:hAnsi="Arial" w:cs="Arial"/>
                <w:color w:val="FF0000"/>
                <w:sz w:val="16"/>
                <w:szCs w:val="16"/>
                <w:lang w:val="pt-BR"/>
              </w:rPr>
              <w:t>,m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00B38" w:rsidRPr="00B47705" w:rsidRDefault="00100B38" w:rsidP="00A82689">
            <w:pPr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>Faixa de captação utilizada no poço</w:t>
            </w:r>
            <w:r w:rsidR="00B24786" w:rsidRPr="00B47705"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  <w:t xml:space="preserve"> </w:t>
            </w:r>
            <w:r w:rsidR="00B24786" w:rsidRPr="00B47705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pt-BR"/>
              </w:rPr>
              <w:t>i</w:t>
            </w:r>
            <w:r w:rsidR="00B47705" w:rsidRPr="00B47705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pt-BR"/>
              </w:rPr>
              <w:t xml:space="preserve"> na faixa m</w:t>
            </w:r>
          </w:p>
        </w:tc>
      </w:tr>
      <w:tr w:rsidR="00100B38" w:rsidRPr="00444337" w:rsidTr="002B2507">
        <w:trPr>
          <w:jc w:val="center"/>
        </w:trPr>
        <w:tc>
          <w:tcPr>
            <w:tcW w:w="91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100B38" w:rsidRDefault="00100B38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Ri</w:t>
            </w:r>
          </w:p>
        </w:tc>
        <w:tc>
          <w:tcPr>
            <w:tcW w:w="40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00B38" w:rsidRDefault="00100B38" w:rsidP="00A82689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Rebaixamento inicial do poço </w:t>
            </w:r>
            <w:r w:rsidRPr="00100B38">
              <w:rPr>
                <w:rFonts w:ascii="Arial" w:hAnsi="Arial" w:cs="Arial"/>
                <w:i/>
                <w:iCs/>
                <w:sz w:val="24"/>
                <w:szCs w:val="24"/>
                <w:lang w:val="pt-BR"/>
              </w:rPr>
              <w:t>i</w:t>
            </w:r>
          </w:p>
        </w:tc>
      </w:tr>
    </w:tbl>
    <w:p w:rsidR="00B47705" w:rsidRPr="00444337" w:rsidRDefault="00B47705" w:rsidP="00D967B7">
      <w:pPr>
        <w:spacing w:line="480" w:lineRule="auto"/>
        <w:jc w:val="both"/>
        <w:rPr>
          <w:rFonts w:eastAsiaTheme="minorEastAsia"/>
          <w:lang w:val="pt-BR"/>
        </w:rPr>
      </w:pPr>
    </w:p>
    <w:p w:rsidR="00F87305" w:rsidRPr="00B47705" w:rsidRDefault="000B0AC2" w:rsidP="00D967B7">
      <w:pPr>
        <w:spacing w:line="480" w:lineRule="auto"/>
        <w:jc w:val="both"/>
        <w:rPr>
          <w:rFonts w:eastAsiaTheme="minorEastAsia"/>
          <w:sz w:val="24"/>
          <w:szCs w:val="24"/>
          <w:lang w:val="pt-BR"/>
        </w:rPr>
      </w:pPr>
      <w:r w:rsidRPr="00821122">
        <w:rPr>
          <w:rFonts w:ascii="Arial" w:hAnsi="Arial" w:cs="Arial"/>
          <w:sz w:val="24"/>
          <w:szCs w:val="24"/>
          <w:lang w:val="pt-BR"/>
        </w:rPr>
        <w:t xml:space="preserve">Deste modo, a formulação matemática do modelo pode ser descrita como um problema de minimização dos custos descrito pelas expressões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_Ref531869010 \h  \* MERGEFORMAT </w:instrText>
      </w:r>
      <w:r w:rsidR="00444337">
        <w:fldChar w:fldCharType="separate"/>
      </w:r>
      <w:r w:rsidR="002D5954" w:rsidRPr="00031945">
        <w:rPr>
          <w:rFonts w:ascii="Arial" w:eastAsiaTheme="minorEastAsia" w:hAnsi="Arial" w:cs="Arial"/>
          <w:sz w:val="20"/>
          <w:szCs w:val="20"/>
          <w:lang w:val="pt-BR"/>
        </w:rPr>
        <w:t>(</w:t>
      </w:r>
      <w:r w:rsidR="002D5954">
        <w:rPr>
          <w:rFonts w:ascii="Arial" w:eastAsiaTheme="minorEastAsia" w:hAnsi="Arial" w:cs="Arial"/>
          <w:noProof/>
          <w:sz w:val="20"/>
          <w:szCs w:val="20"/>
          <w:lang w:val="pt-BR"/>
        </w:rPr>
        <w:t>4</w:t>
      </w:r>
      <w:r w:rsidR="002D5954" w:rsidRPr="00031945">
        <w:rPr>
          <w:rFonts w:ascii="Arial" w:eastAsiaTheme="minorEastAsia" w:hAnsi="Arial" w:cs="Arial"/>
          <w:noProof/>
          <w:sz w:val="20"/>
          <w:szCs w:val="20"/>
          <w:lang w:val="pt-BR"/>
        </w:rPr>
        <w:t>)</w:t>
      </w:r>
      <w:r w:rsidR="00444337">
        <w:fldChar w:fldCharType="end"/>
      </w:r>
      <w:r w:rsidR="00031945">
        <w:rPr>
          <w:rFonts w:ascii="Arial" w:hAnsi="Arial" w:cs="Arial"/>
          <w:sz w:val="24"/>
          <w:szCs w:val="24"/>
          <w:lang w:val="pt-BR"/>
        </w:rPr>
        <w:t xml:space="preserve"> -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_Ref531869029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16)</w:t>
      </w:r>
      <w:r w:rsidR="00444337">
        <w:fldChar w:fldCharType="end"/>
      </w:r>
      <w:r w:rsidRPr="00821122">
        <w:rPr>
          <w:rFonts w:ascii="Arial" w:hAnsi="Arial" w:cs="Arial"/>
          <w:sz w:val="24"/>
          <w:szCs w:val="24"/>
          <w:lang w:val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561"/>
      </w:tblGrid>
      <w:tr w:rsidR="00821122" w:rsidTr="00ED26F3">
        <w:tc>
          <w:tcPr>
            <w:tcW w:w="7933" w:type="dxa"/>
          </w:tcPr>
          <w:p w:rsidR="00821122" w:rsidRPr="008C5D94" w:rsidRDefault="00821122" w:rsidP="00D967B7">
            <w:pPr>
              <w:spacing w:line="480" w:lineRule="auto"/>
              <w:jc w:val="both"/>
              <w:rPr>
                <w:rFonts w:ascii="Arial" w:eastAsiaTheme="minorEastAsia" w:hAnsi="Arial" w:cs="Arial"/>
                <w:lang w:val="pt-BR"/>
              </w:rPr>
            </w:pPr>
            <m:oMathPara>
              <m:oMath>
                <m:r>
                  <w:rPr>
                    <w:rFonts w:ascii="Cambria Math" w:eastAsiaTheme="minorEastAsia" w:hAnsi="Cambria Math" w:cs="Arial"/>
                    <w:lang w:val="pt-BR"/>
                  </w:rPr>
                  <m:t xml:space="preserve">min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k=1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K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J</m:t>
                        </m:r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lang w:val="pt-BR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t=1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T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Arial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cr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j,k,t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∙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Arial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XFr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j,k,t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+</m:t>
                            </m:r>
                          </m:e>
                        </m:nary>
                      </m:e>
                    </m:nary>
                  </m:e>
                </m:nary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M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N</m:t>
                        </m:r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lang w:val="pt-BR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t=1</m:t>
                            </m:r>
                          </m:sub>
                          <m:sup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T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Arial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cp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i,m,t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∙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Arial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XFp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Arial"/>
                                    <w:lang w:val="pt-BR"/>
                                  </w:rPr>
                                  <m:t>i,m,t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+</m:t>
                            </m:r>
                          </m:e>
                        </m:nary>
                      </m:e>
                    </m:nary>
                  </m:e>
                </m:nary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t=1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T</m:t>
                    </m:r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Creb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Arial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Reb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Arial"/>
                                <w:lang w:val="pt-BR"/>
                              </w:rPr>
                              <m:t>i,t</m:t>
                            </m:r>
                          </m:sub>
                        </m:sSub>
                      </m:e>
                    </m:nary>
                  </m:e>
                </m:nary>
              </m:oMath>
            </m:oMathPara>
          </w:p>
        </w:tc>
        <w:tc>
          <w:tcPr>
            <w:tcW w:w="561" w:type="dxa"/>
            <w:vAlign w:val="center"/>
          </w:tcPr>
          <w:p w:rsidR="00821122" w:rsidRPr="00031945" w:rsidRDefault="002E17EC" w:rsidP="00D967B7">
            <w:pPr>
              <w:pStyle w:val="Legenda"/>
              <w:spacing w:line="480" w:lineRule="auto"/>
              <w:rPr>
                <w:rFonts w:ascii="Arial" w:eastAsiaTheme="minorEastAsia" w:hAnsi="Arial" w:cs="Arial"/>
                <w:sz w:val="20"/>
                <w:szCs w:val="20"/>
                <w:lang w:val="pt-BR"/>
              </w:rPr>
            </w:pPr>
            <w:bookmarkStart w:id="15" w:name="_Ref531931437"/>
            <w:bookmarkStart w:id="16" w:name="_Ref531869010"/>
            <w:r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t>(</w:t>
            </w:r>
            <w:r w:rsidR="00CE7081"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fldChar w:fldCharType="begin"/>
            </w:r>
            <w:r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instrText xml:space="preserve"> SEQ equacao \* ARABIC </w:instrText>
            </w:r>
            <w:r w:rsidR="00CE7081"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fldChar w:fldCharType="separate"/>
            </w:r>
            <w:r w:rsidR="002D5954">
              <w:rPr>
                <w:rFonts w:ascii="Arial" w:eastAsiaTheme="minorEastAsia" w:hAnsi="Arial" w:cs="Arial"/>
                <w:noProof/>
                <w:color w:val="auto"/>
                <w:sz w:val="20"/>
                <w:szCs w:val="20"/>
                <w:lang w:val="pt-BR"/>
              </w:rPr>
              <w:t>4</w:t>
            </w:r>
            <w:r w:rsidR="00CE7081"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fldChar w:fldCharType="end"/>
            </w:r>
            <w:bookmarkStart w:id="17" w:name="_Ref531931443"/>
            <w:bookmarkEnd w:id="15"/>
            <w:r w:rsidRPr="00031945">
              <w:rPr>
                <w:rFonts w:ascii="Arial" w:eastAsiaTheme="minorEastAsia" w:hAnsi="Arial" w:cs="Arial"/>
                <w:color w:val="auto"/>
                <w:sz w:val="20"/>
                <w:szCs w:val="20"/>
                <w:lang w:val="pt-BR"/>
              </w:rPr>
              <w:t>)</w:t>
            </w:r>
            <w:bookmarkEnd w:id="16"/>
            <w:bookmarkEnd w:id="17"/>
          </w:p>
        </w:tc>
      </w:tr>
    </w:tbl>
    <w:p w:rsidR="00821122" w:rsidRPr="007633F3" w:rsidRDefault="002E17EC" w:rsidP="00D967B7">
      <w:pPr>
        <w:pStyle w:val="Legenda"/>
        <w:keepNext/>
        <w:spacing w:line="480" w:lineRule="auto"/>
        <w:rPr>
          <w:rFonts w:ascii="Arial" w:hAnsi="Arial" w:cs="Arial"/>
          <w:i w:val="0"/>
          <w:iCs w:val="0"/>
          <w:color w:val="auto"/>
          <w:sz w:val="24"/>
          <w:szCs w:val="24"/>
          <w:lang w:val="pt-BR"/>
        </w:rPr>
      </w:pPr>
      <w:r w:rsidRPr="007633F3">
        <w:rPr>
          <w:rFonts w:ascii="Arial" w:hAnsi="Arial" w:cs="Arial"/>
          <w:i w:val="0"/>
          <w:iCs w:val="0"/>
          <w:color w:val="auto"/>
          <w:sz w:val="24"/>
          <w:szCs w:val="24"/>
          <w:lang w:val="pt-BR"/>
        </w:rPr>
        <w:lastRenderedPageBreak/>
        <w:t>Sujeito à: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7"/>
        <w:gridCol w:w="1086"/>
        <w:gridCol w:w="702"/>
      </w:tblGrid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 w:cs="Arial"/>
                      </w:rPr>
                      <m:t xml:space="preserve">(1-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PP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</w:rPr>
                          <m:t>i,t</m:t>
                        </m:r>
                      </m:sub>
                    </m:sSub>
                    <m:r>
                      <w:rPr>
                        <w:rFonts w:ascii="Cambria Math" w:eastAsiaTheme="minorEastAsia" w:hAnsi="Cambria Math" w:cs="Arial"/>
                      </w:rPr>
                      <m:t>)∙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Xp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</w:rPr>
                          <m:t>i,t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Arial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</w:rPr>
                      <m:t>j=1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</w:rPr>
                      <m:t>J</m:t>
                    </m:r>
                  </m:sup>
                  <m:e>
                    <m:r>
                      <w:rPr>
                        <w:rFonts w:ascii="Cambria Math" w:eastAsiaTheme="minorEastAsia" w:hAnsi="Cambria Math" w:cs="Arial"/>
                      </w:rPr>
                      <m:t xml:space="preserve">(1-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PR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</w:rPr>
                          <m:t>j,t</m:t>
                        </m:r>
                      </m:sub>
                    </m:sSub>
                    <m:r>
                      <w:rPr>
                        <w:rFonts w:ascii="Cambria Math" w:eastAsiaTheme="minorEastAsia" w:hAnsi="Cambria Math" w:cs="Arial"/>
                      </w:rPr>
                      <m:t>)∙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Xr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</w:rPr>
                          <m:t>j,t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Arial"/>
                  </w:rPr>
                  <m:t xml:space="preserve"> ≥ </m:t>
                </m:r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</w:rPr>
                      <m:t xml:space="preserve">t  </m:t>
                    </m:r>
                  </m:sub>
                </m:sSub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18" w:name="_Ref531931477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5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18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Xr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jt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lang w:val="pt-B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k=1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K</m:t>
                    </m:r>
                  </m:sup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Fr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j,t,k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∀j,t;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19" w:name="_Ref531931496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6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19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j,k-1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∙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j,t,k</m:t>
                    </m:r>
                  </m:sub>
                </m:sSub>
                <m: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XFr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j,k,t</m:t>
                    </m:r>
                  </m:sub>
                </m:sSub>
                <m: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j,k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j,t,k</m:t>
                    </m:r>
                  </m:sub>
                </m:sSub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0" w:name="_Ref531931505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7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0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k=1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YFr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j,t,k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≤1</m:t>
                    </m:r>
                  </m:e>
                </m:nary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∀j,t;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1" w:name="_Ref531931515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8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1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Xp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i,t</m:t>
                        </m:r>
                      </m:sub>
                    </m:sSub>
                  </m:e>
                </m:nary>
                <m:r>
                  <w:rPr>
                    <w:rFonts w:ascii="Cambria Math" w:eastAsiaTheme="minorEastAsia" w:hAnsi="Cambria Math" w:cs="Arial"/>
                    <w:lang w:val="pt-BR"/>
                  </w:rPr>
                  <m:t>≤0,05 ∙</m:t>
                </m:r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chuva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∀i,t;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2" w:name="_Ref531931531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9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2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Xp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jt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lang w:val="pt-B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Arial"/>
                        <w:i/>
                        <w:lang w:val="pt-BR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m=1</m:t>
                    </m:r>
                  </m:sub>
                  <m:sup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M</m:t>
                    </m:r>
                  </m:sup>
                  <m:e>
                    <m:r>
                      <w:rPr>
                        <w:rFonts w:ascii="Cambria Math" w:eastAsiaTheme="minorEastAsia" w:hAnsi="Cambria Math" w:cs="Arial"/>
                        <w:lang w:val="pt-BR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Arial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Fp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Arial"/>
                            <w:lang w:val="pt-BR"/>
                          </w:rPr>
                          <m:t>i,t,k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∀j,t;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3" w:name="_Ref531931557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10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3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PPC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i,m-1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∙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i,t,m</m:t>
                    </m:r>
                  </m:sub>
                </m:sSub>
                <m: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XFp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i,t,m</m:t>
                    </m:r>
                  </m:sub>
                </m:sSub>
                <m:r>
                  <w:rPr>
                    <w:rFonts w:ascii="Cambria Math" w:hAnsi="Cambria Math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PPC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i,m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i,t,m</m:t>
                    </m:r>
                  </m:sub>
                </m:sSub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4" w:name="_Ref531931567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11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4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m=1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YFp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i,t,m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≤1</m:t>
                    </m:r>
                  </m:e>
                </m:nary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∀i,t;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5" w:name="_Ref531931578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12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5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Reb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Reb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i,t-1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</m:t>
                    </m:r>
                  </m:sub>
                </m:sSub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∀j,t;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6" w:name="_Ref531931593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13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6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XFr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j,t,k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XFp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i,t,m</m:t>
                    </m:r>
                  </m:sub>
                </m:sSub>
                <m:r>
                  <w:rPr>
                    <w:rFonts w:ascii="Cambria Math" w:hAnsi="Cambria Math"/>
                  </w:rPr>
                  <m:t>≥0</m:t>
                </m:r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∀i,j,k,m,t;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7" w:name="_Ref531931610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14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7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i,t,m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ϵ {0,1},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YFr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j,t,k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ϵ {0,1}</m:t>
                </m:r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∀i,j,k,m,t;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8" w:name="_Ref531931620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15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8"/>
          </w:p>
        </w:tc>
      </w:tr>
      <w:tr w:rsidR="00031945" w:rsidRPr="008C5D94" w:rsidTr="004D5101">
        <w:tc>
          <w:tcPr>
            <w:tcW w:w="7257" w:type="dxa"/>
            <w:vAlign w:val="center"/>
          </w:tcPr>
          <w:p w:rsidR="00031945" w:rsidRPr="008C5D94" w:rsidRDefault="00444337" w:rsidP="00D967B7">
            <w:pPr>
              <w:keepNext/>
              <w:spacing w:line="480" w:lineRule="auto"/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j,t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Reb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i,t</m:t>
                    </m:r>
                  </m:sub>
                </m:sSub>
                <m:r>
                  <w:rPr>
                    <w:rFonts w:ascii="Cambria Math" w:hAnsi="Cambria Math"/>
                  </w:rPr>
                  <m:t>≥0</m:t>
                </m:r>
              </m:oMath>
            </m:oMathPara>
          </w:p>
        </w:tc>
        <w:tc>
          <w:tcPr>
            <w:tcW w:w="1086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C5D94">
              <w:rPr>
                <w:rFonts w:ascii="Cambria Math" w:hAnsi="Cambria Math" w:cs="Cambria Math"/>
                <w:color w:val="auto"/>
                <w:sz w:val="22"/>
                <w:szCs w:val="22"/>
              </w:rPr>
              <w:t xml:space="preserve">∀i,j,t;  </w:t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:rsidR="00031945" w:rsidRPr="008C5D94" w:rsidRDefault="00031945" w:rsidP="00D967B7">
            <w:pPr>
              <w:pStyle w:val="Legenda"/>
              <w:spacing w:line="480" w:lineRule="auto"/>
              <w:jc w:val="center"/>
              <w:rPr>
                <w:rFonts w:ascii="Arial" w:eastAsiaTheme="minorEastAsia" w:hAnsi="Arial" w:cs="Arial"/>
                <w:i w:val="0"/>
                <w:color w:val="auto"/>
                <w:sz w:val="22"/>
                <w:szCs w:val="22"/>
                <w:lang w:val="pt-BR"/>
              </w:rPr>
            </w:pPr>
            <w:bookmarkStart w:id="29" w:name="_Ref531869029"/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(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begin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SEQ equacao \* ARABIC </w:instrTex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 w:rsidR="002D5954"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16</w:t>
            </w:r>
            <w:r w:rsidR="00CE7081" w:rsidRPr="008C5D94"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r w:rsidRPr="008C5D94">
              <w:rPr>
                <w:rFonts w:ascii="Arial" w:hAnsi="Arial" w:cs="Arial"/>
                <w:color w:val="auto"/>
                <w:sz w:val="22"/>
                <w:szCs w:val="22"/>
              </w:rPr>
              <w:t>)</w:t>
            </w:r>
            <w:bookmarkEnd w:id="29"/>
          </w:p>
        </w:tc>
      </w:tr>
    </w:tbl>
    <w:p w:rsidR="009876BE" w:rsidRPr="00D658BE" w:rsidRDefault="009876BE" w:rsidP="00D967B7">
      <w:pPr>
        <w:pStyle w:val="PargrafodaLista"/>
        <w:spacing w:line="480" w:lineRule="auto"/>
        <w:jc w:val="both"/>
        <w:rPr>
          <w:rFonts w:ascii="Arial" w:eastAsiaTheme="minorEastAsia" w:hAnsi="Arial" w:cs="Arial"/>
          <w:sz w:val="24"/>
          <w:szCs w:val="24"/>
          <w:lang w:val="pt-BR"/>
        </w:rPr>
      </w:pPr>
    </w:p>
    <w:p w:rsidR="00B47B04" w:rsidRDefault="006C146A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Sendo então, a função objetivo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_Ref531869010 \h  \* MERGEFORMAT </w:instrText>
      </w:r>
      <w:r w:rsidR="00444337">
        <w:fldChar w:fldCharType="separate"/>
      </w:r>
      <w:r w:rsidR="002D5954" w:rsidRPr="00031945">
        <w:rPr>
          <w:rFonts w:ascii="Arial" w:eastAsiaTheme="minorEastAsia" w:hAnsi="Arial" w:cs="Arial"/>
          <w:sz w:val="20"/>
          <w:szCs w:val="20"/>
          <w:lang w:val="pt-BR"/>
        </w:rPr>
        <w:t>(</w:t>
      </w:r>
      <w:r w:rsidR="002D5954">
        <w:rPr>
          <w:rFonts w:ascii="Arial" w:eastAsiaTheme="minorEastAsia" w:hAnsi="Arial" w:cs="Arial"/>
          <w:noProof/>
          <w:sz w:val="20"/>
          <w:szCs w:val="20"/>
          <w:lang w:val="pt-BR"/>
        </w:rPr>
        <w:t>4</w:t>
      </w:r>
      <w:r w:rsidR="002D5954" w:rsidRPr="00031945">
        <w:rPr>
          <w:rFonts w:ascii="Arial" w:eastAsiaTheme="minorEastAsia" w:hAnsi="Arial" w:cs="Arial"/>
          <w:noProof/>
          <w:sz w:val="20"/>
          <w:szCs w:val="20"/>
          <w:lang w:val="pt-BR"/>
        </w:rPr>
        <w:t>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representa a minimização dos custos que são formados por três parcelas. A primeira parcela é referente a captação superﬁcial, a segunda relacionada à captação dos poços e a última, aos custos de rebaixamento dos poços. As restrições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_Ref531931477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5)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deﬁnem que o volume total captado das duas fontes </w:t>
      </w:r>
      <w:r w:rsidRPr="00292F15">
        <w:rPr>
          <w:rFonts w:ascii="Arial" w:hAnsi="Arial" w:cs="Arial"/>
          <w:sz w:val="24"/>
          <w:szCs w:val="24"/>
          <w:lang w:val="pt-BR"/>
        </w:rPr>
        <w:lastRenderedPageBreak/>
        <w:t xml:space="preserve">deve ser suﬁciente para suprir a demanda da população no período </w:t>
      </w:r>
      <w:r w:rsidRPr="00B47B04">
        <w:rPr>
          <w:rFonts w:ascii="Arial" w:hAnsi="Arial" w:cs="Arial"/>
          <w:i/>
          <w:sz w:val="24"/>
          <w:szCs w:val="24"/>
          <w:lang w:val="pt-BR"/>
        </w:rPr>
        <w:t>t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. Considera-se que existe uma perda para cada poço </w:t>
      </w:r>
      <w:r w:rsidRPr="00B47B04">
        <w:rPr>
          <w:rFonts w:ascii="Arial" w:hAnsi="Arial" w:cs="Arial"/>
          <w:i/>
          <w:sz w:val="24"/>
          <w:szCs w:val="24"/>
          <w:lang w:val="pt-BR"/>
        </w:rPr>
        <w:t>i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no período </w:t>
      </w:r>
      <w:r w:rsidRPr="00B47B04">
        <w:rPr>
          <w:rFonts w:ascii="Arial" w:hAnsi="Arial" w:cs="Arial"/>
          <w:i/>
          <w:sz w:val="24"/>
          <w:szCs w:val="24"/>
          <w:lang w:val="pt-BR"/>
        </w:rPr>
        <w:t>t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e também existe uma perda na água captada do rio </w:t>
      </w:r>
      <w:r w:rsidRPr="00B47B04">
        <w:rPr>
          <w:rFonts w:ascii="Arial" w:hAnsi="Arial" w:cs="Arial"/>
          <w:i/>
          <w:sz w:val="24"/>
          <w:szCs w:val="24"/>
          <w:lang w:val="pt-BR"/>
        </w:rPr>
        <w:t xml:space="preserve">j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no período </w:t>
      </w:r>
      <w:r w:rsidRPr="00B47B04">
        <w:rPr>
          <w:rFonts w:ascii="Arial" w:hAnsi="Arial" w:cs="Arial"/>
          <w:i/>
          <w:sz w:val="24"/>
          <w:szCs w:val="24"/>
          <w:lang w:val="pt-BR"/>
        </w:rPr>
        <w:t>t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. Essa perda é relativa </w:t>
      </w:r>
      <w:r w:rsidR="004D5101" w:rsidRPr="00292F15">
        <w:rPr>
          <w:rFonts w:ascii="Arial" w:hAnsi="Arial" w:cs="Arial"/>
          <w:sz w:val="24"/>
          <w:szCs w:val="24"/>
          <w:lang w:val="pt-BR"/>
        </w:rPr>
        <w:t>à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rede de distribuição de água. 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_Ref531931496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6)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determinam a quantidade de água captada no período </w:t>
      </w:r>
      <w:r w:rsidRPr="00B47B04">
        <w:rPr>
          <w:rFonts w:ascii="Arial" w:hAnsi="Arial" w:cs="Arial"/>
          <w:i/>
          <w:sz w:val="24"/>
          <w:szCs w:val="24"/>
          <w:lang w:val="pt-BR"/>
        </w:rPr>
        <w:t>t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no rio </w:t>
      </w:r>
      <w:r w:rsidRPr="00B47B04">
        <w:rPr>
          <w:rFonts w:ascii="Arial" w:hAnsi="Arial" w:cs="Arial"/>
          <w:i/>
          <w:sz w:val="24"/>
          <w:szCs w:val="24"/>
          <w:lang w:val="pt-BR"/>
        </w:rPr>
        <w:t xml:space="preserve">j </w:t>
      </w:r>
      <w:r w:rsidRPr="00292F15">
        <w:rPr>
          <w:rFonts w:ascii="Arial" w:hAnsi="Arial" w:cs="Arial"/>
          <w:sz w:val="24"/>
          <w:szCs w:val="24"/>
          <w:lang w:val="pt-BR"/>
        </w:rPr>
        <w:t>e es</w:t>
      </w:r>
      <w:r w:rsidR="0077777E">
        <w:rPr>
          <w:rFonts w:ascii="Arial" w:hAnsi="Arial" w:cs="Arial"/>
          <w:sz w:val="24"/>
          <w:szCs w:val="24"/>
          <w:lang w:val="pt-BR"/>
        </w:rPr>
        <w:t>s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a depende da faixa utilizada e juntamente com as restrições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_Ref531931505 \</w:instrText>
      </w:r>
      <w:r w:rsidR="00444337" w:rsidRPr="00444337">
        <w:rPr>
          <w:lang w:val="pt-BR"/>
        </w:rPr>
        <w:instrText xml:space="preserve">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7)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e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_Ref531931515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8)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 estabelecem o volume de água captado no rio </w:t>
      </w:r>
      <w:r w:rsidRPr="00B47B04">
        <w:rPr>
          <w:rFonts w:ascii="Arial" w:hAnsi="Arial" w:cs="Arial"/>
          <w:i/>
          <w:sz w:val="24"/>
          <w:szCs w:val="24"/>
          <w:lang w:val="pt-BR"/>
        </w:rPr>
        <w:t>j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bem como a faixa que poderá ser utilizada para a captação de água. </w:t>
      </w:r>
    </w:p>
    <w:p w:rsidR="006C146A" w:rsidRDefault="006C146A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30" w:name="_Hlk23074002"/>
      <w:r w:rsidRPr="00292F15">
        <w:rPr>
          <w:rFonts w:ascii="Arial" w:hAnsi="Arial" w:cs="Arial"/>
          <w:sz w:val="24"/>
          <w:szCs w:val="24"/>
          <w:lang w:val="pt-BR"/>
        </w:rPr>
        <w:t>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_Ref531931531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9)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limitam a captação </w:t>
      </w:r>
      <w:r w:rsidR="008442D0">
        <w:rPr>
          <w:rFonts w:ascii="Arial" w:hAnsi="Arial" w:cs="Arial"/>
          <w:sz w:val="24"/>
          <w:szCs w:val="24"/>
          <w:lang w:val="pt-BR"/>
        </w:rPr>
        <w:t>total subterrânea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em 5% do volume de água de chuvas no período t. </w:t>
      </w:r>
      <w:r w:rsidR="00FA3363" w:rsidRPr="00FA3363">
        <w:rPr>
          <w:rFonts w:ascii="Arial" w:hAnsi="Arial" w:cs="Arial"/>
          <w:color w:val="FF0000"/>
          <w:sz w:val="24"/>
          <w:szCs w:val="24"/>
          <w:lang w:val="pt-BR"/>
        </w:rPr>
        <w:t>Esta porcentagem é definida com base no conceito de reserva ativa do aquífero</w:t>
      </w:r>
      <w:r w:rsidR="00FA3363">
        <w:rPr>
          <w:rFonts w:ascii="Arial" w:hAnsi="Arial" w:cs="Arial"/>
          <w:color w:val="FF0000"/>
          <w:sz w:val="24"/>
          <w:szCs w:val="24"/>
          <w:lang w:val="pt-BR"/>
        </w:rPr>
        <w:t>,</w:t>
      </w:r>
      <w:r w:rsidR="00FA3363" w:rsidRPr="00FA3363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FA3363">
        <w:rPr>
          <w:rFonts w:ascii="Arial" w:hAnsi="Arial" w:cs="Arial"/>
          <w:color w:val="FF0000"/>
          <w:sz w:val="24"/>
          <w:szCs w:val="24"/>
          <w:lang w:val="pt-BR"/>
        </w:rPr>
        <w:t>o valor</w:t>
      </w:r>
      <w:r w:rsidR="00FA3363" w:rsidRPr="00FA3363">
        <w:rPr>
          <w:rFonts w:ascii="Arial" w:hAnsi="Arial" w:cs="Arial"/>
          <w:color w:val="FF0000"/>
          <w:sz w:val="24"/>
          <w:szCs w:val="24"/>
          <w:lang w:val="pt-BR"/>
        </w:rPr>
        <w:t xml:space="preserve"> representa </w:t>
      </w:r>
      <w:r w:rsidR="00FA3363">
        <w:rPr>
          <w:rFonts w:ascii="Arial" w:hAnsi="Arial" w:cs="Arial"/>
          <w:color w:val="FF0000"/>
          <w:sz w:val="24"/>
          <w:szCs w:val="24"/>
          <w:lang w:val="pt-BR"/>
        </w:rPr>
        <w:t>uma estimativa d</w:t>
      </w:r>
      <w:r w:rsidR="00FA3363" w:rsidRPr="00FA3363">
        <w:rPr>
          <w:rFonts w:ascii="Arial" w:hAnsi="Arial" w:cs="Arial"/>
          <w:color w:val="FF0000"/>
          <w:sz w:val="24"/>
          <w:szCs w:val="24"/>
          <w:lang w:val="pt-BR"/>
        </w:rPr>
        <w:t>o volume que estaria disponível para captação e distribuição para abastecimento (SANTOS, 2009).</w:t>
      </w:r>
      <w:r w:rsidR="00FA3363" w:rsidRPr="00FA3363">
        <w:rPr>
          <w:lang w:val="pt-BR"/>
        </w:rPr>
        <w:t xml:space="preserve"> </w:t>
      </w:r>
      <w:bookmarkStart w:id="31" w:name="_Hlk23074143"/>
      <w:bookmarkEnd w:id="30"/>
      <w:r w:rsidRPr="00292F15">
        <w:rPr>
          <w:rFonts w:ascii="Arial" w:hAnsi="Arial" w:cs="Arial"/>
          <w:sz w:val="24"/>
          <w:szCs w:val="24"/>
          <w:lang w:val="pt-BR"/>
        </w:rPr>
        <w:t>Para se calcular o volume de chuva das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_Ref531931531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9)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utiliza-se dos dados de pluviometria e da área de </w:t>
      </w:r>
      <w:r w:rsidRPr="00122641">
        <w:rPr>
          <w:rFonts w:ascii="Arial" w:hAnsi="Arial" w:cs="Arial"/>
          <w:color w:val="FF0000"/>
          <w:sz w:val="24"/>
          <w:szCs w:val="24"/>
          <w:lang w:val="pt-BR"/>
        </w:rPr>
        <w:t>atuação da bacia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 xml:space="preserve"> da mancha urbana da cidade que é a </w:t>
      </w:r>
      <w:r w:rsidR="00122641">
        <w:rPr>
          <w:rFonts w:ascii="Arial" w:hAnsi="Arial" w:cs="Arial"/>
          <w:color w:val="FF0000"/>
          <w:sz w:val="24"/>
          <w:szCs w:val="24"/>
          <w:lang w:val="pt-BR"/>
        </w:rPr>
        <w:t>sub-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>bacia hidrográfica do Rio Monjolinho</w:t>
      </w:r>
      <w:r w:rsidR="00122641">
        <w:rPr>
          <w:rFonts w:ascii="Arial" w:hAnsi="Arial" w:cs="Arial"/>
          <w:color w:val="FF0000"/>
          <w:sz w:val="24"/>
          <w:szCs w:val="24"/>
          <w:lang w:val="pt-BR"/>
        </w:rPr>
        <w:t>, parte da bacia do Tietê-Jacaré</w:t>
      </w:r>
      <w:r w:rsidRPr="00122641">
        <w:rPr>
          <w:rFonts w:ascii="Arial" w:hAnsi="Arial" w:cs="Arial"/>
          <w:color w:val="FF0000"/>
          <w:sz w:val="24"/>
          <w:szCs w:val="24"/>
          <w:lang w:val="pt-BR"/>
        </w:rPr>
        <w:t>.</w:t>
      </w:r>
      <w:bookmarkEnd w:id="31"/>
      <w:r w:rsidRPr="00292F15">
        <w:rPr>
          <w:rFonts w:ascii="Arial" w:hAnsi="Arial" w:cs="Arial"/>
          <w:sz w:val="24"/>
          <w:szCs w:val="24"/>
          <w:lang w:val="pt-BR"/>
        </w:rPr>
        <w:t xml:space="preserve"> 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_Ref531931557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10)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determinam a quantidade de água captada no período </w:t>
      </w:r>
      <w:r w:rsidRPr="00B47B04">
        <w:rPr>
          <w:rFonts w:ascii="Arial" w:hAnsi="Arial" w:cs="Arial"/>
          <w:i/>
          <w:sz w:val="24"/>
          <w:szCs w:val="24"/>
          <w:lang w:val="pt-BR"/>
        </w:rPr>
        <w:t>t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no poço </w:t>
      </w:r>
      <w:r w:rsidRPr="00B47B04">
        <w:rPr>
          <w:rFonts w:ascii="Arial" w:hAnsi="Arial" w:cs="Arial"/>
          <w:i/>
          <w:sz w:val="24"/>
          <w:szCs w:val="24"/>
          <w:lang w:val="pt-BR"/>
        </w:rPr>
        <w:t>i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e esta quantidade depende da faixa utilizada. As restrições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_Ref531931567 \h </w:instrText>
      </w:r>
      <w:r w:rsidR="00444337" w:rsidRPr="00444337">
        <w:rPr>
          <w:lang w:val="pt-BR"/>
        </w:rPr>
        <w:instrText xml:space="preserve">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11)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e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_Ref531931578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12)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estabelecem o volume de água captado no poço i bem como a faixa que poderá ser utilizada para a captação de água. 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_Ref531931593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13)</w:t>
      </w:r>
      <w:r w:rsidR="00444337">
        <w:fldChar w:fldCharType="end"/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referem-se ao cálculo do rebaixamento de cada poço devido à captação de água total no período t. </w:t>
      </w:r>
      <w:bookmarkStart w:id="32" w:name="_Hlk23074551"/>
      <w:r w:rsidRPr="00292F15">
        <w:rPr>
          <w:rFonts w:ascii="Arial" w:hAnsi="Arial" w:cs="Arial"/>
          <w:sz w:val="24"/>
          <w:szCs w:val="24"/>
          <w:lang w:val="pt-BR"/>
        </w:rPr>
        <w:t>Ademais, esse é um valor acumulativo, sendo que o valor do ano anterior é somado para se obter o resultado do rebaixamento no tempo presente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>, pois conforme descrito anteriormente, trata-se de uma simplificação do problema.</w:t>
      </w:r>
      <w:bookmarkEnd w:id="32"/>
      <w:r w:rsidRPr="00292F15">
        <w:rPr>
          <w:rFonts w:ascii="Arial" w:hAnsi="Arial" w:cs="Arial"/>
          <w:sz w:val="24"/>
          <w:szCs w:val="24"/>
          <w:lang w:val="pt-BR"/>
        </w:rPr>
        <w:t xml:space="preserve"> Por ﬁm, as restrições</w:t>
      </w:r>
      <w:r w:rsidR="008C5D94">
        <w:rPr>
          <w:rFonts w:ascii="Arial" w:hAnsi="Arial" w:cs="Arial"/>
          <w:sz w:val="24"/>
          <w:szCs w:val="24"/>
          <w:lang w:val="pt-BR"/>
        </w:rPr>
        <w:t xml:space="preserve">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_Ref531931610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14)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,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_Ref531931620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15)</w:t>
      </w:r>
      <w:r w:rsidR="00444337">
        <w:fldChar w:fldCharType="end"/>
      </w:r>
      <w:r w:rsidR="008C5D94">
        <w:rPr>
          <w:rFonts w:ascii="Arial" w:hAnsi="Arial" w:cs="Arial"/>
          <w:sz w:val="24"/>
          <w:szCs w:val="24"/>
          <w:lang w:val="pt-BR"/>
        </w:rPr>
        <w:t xml:space="preserve"> e </w:t>
      </w:r>
      <w:r w:rsidR="00444337">
        <w:fldChar w:fldCharType="begin"/>
      </w:r>
      <w:r w:rsidR="00444337" w:rsidRPr="00444337">
        <w:rPr>
          <w:lang w:val="pt-BR"/>
        </w:rPr>
        <w:instrText xml:space="preserve"> REF _Ref531869029 \h  \* MERGEFORMAT </w:instrText>
      </w:r>
      <w:r w:rsidR="00444337">
        <w:fldChar w:fldCharType="separate"/>
      </w:r>
      <w:r w:rsidR="002D5954" w:rsidRPr="002D5954">
        <w:rPr>
          <w:rFonts w:ascii="Arial" w:hAnsi="Arial" w:cs="Arial"/>
          <w:lang w:val="pt-BR"/>
        </w:rPr>
        <w:t>(</w:t>
      </w:r>
      <w:r w:rsidR="002D5954" w:rsidRPr="002D5954">
        <w:rPr>
          <w:rFonts w:ascii="Arial" w:hAnsi="Arial" w:cs="Arial"/>
          <w:noProof/>
          <w:lang w:val="pt-BR"/>
        </w:rPr>
        <w:t>16)</w:t>
      </w:r>
      <w:r w:rsidR="00444337">
        <w:fldChar w:fldCharType="end"/>
      </w:r>
      <w:r w:rsidRPr="00292F15">
        <w:rPr>
          <w:rFonts w:ascii="Arial" w:hAnsi="Arial" w:cs="Arial"/>
          <w:sz w:val="24"/>
          <w:szCs w:val="24"/>
          <w:lang w:val="pt-BR"/>
        </w:rPr>
        <w:t xml:space="preserve"> deﬁnem o domínio das variáveis.</w:t>
      </w:r>
    </w:p>
    <w:p w:rsidR="00D967B7" w:rsidRDefault="00D967B7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967B7" w:rsidRPr="00292F15" w:rsidRDefault="00D967B7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62FF8" w:rsidRPr="00280910" w:rsidRDefault="00C62FF8" w:rsidP="00D967B7">
      <w:pPr>
        <w:pStyle w:val="Pargrafoda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80910">
        <w:rPr>
          <w:rFonts w:ascii="Arial" w:hAnsi="Arial" w:cs="Arial"/>
          <w:b/>
          <w:sz w:val="24"/>
          <w:szCs w:val="24"/>
          <w:lang w:val="pt-BR"/>
        </w:rPr>
        <w:lastRenderedPageBreak/>
        <w:t>Resultados e discussões</w:t>
      </w:r>
    </w:p>
    <w:p w:rsidR="00CA30F0" w:rsidRPr="001F0026" w:rsidRDefault="00830F52" w:rsidP="00CA30F0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 xml:space="preserve">O modelo matemático foi codiﬁcado no software ILOG CPLEX(TM) 12.1, usando a biblioteca ILOG Concert. </w:t>
      </w:r>
      <w:bookmarkStart w:id="33" w:name="_Hlk23074647"/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>Doi</w:t>
      </w:r>
      <w:r w:rsidRPr="00122641">
        <w:rPr>
          <w:rFonts w:ascii="Arial" w:hAnsi="Arial" w:cs="Arial"/>
          <w:color w:val="FF0000"/>
          <w:sz w:val="24"/>
          <w:szCs w:val="24"/>
          <w:lang w:val="pt-BR"/>
        </w:rPr>
        <w:t>s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cenários foram executados</w:t>
      </w:r>
      <w:r w:rsidR="00122641">
        <w:rPr>
          <w:rFonts w:ascii="Arial" w:hAnsi="Arial" w:cs="Arial"/>
          <w:sz w:val="24"/>
          <w:szCs w:val="24"/>
          <w:lang w:val="pt-BR"/>
        </w:rPr>
        <w:t xml:space="preserve"> 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 xml:space="preserve">(descritos </w:t>
      </w:r>
      <w:r w:rsidR="002C1316">
        <w:rPr>
          <w:rFonts w:ascii="Arial" w:hAnsi="Arial" w:cs="Arial"/>
          <w:color w:val="FF0000"/>
          <w:sz w:val="24"/>
          <w:szCs w:val="24"/>
          <w:lang w:val="pt-BR"/>
        </w:rPr>
        <w:t>nos itens 3.1 e 3.2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>)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 durante um tempo</w:t>
      </w:r>
      <w:bookmarkEnd w:id="33"/>
      <w:r w:rsidRPr="00292F15">
        <w:rPr>
          <w:rFonts w:ascii="Arial" w:hAnsi="Arial" w:cs="Arial"/>
          <w:sz w:val="24"/>
          <w:szCs w:val="24"/>
          <w:lang w:val="pt-BR"/>
        </w:rPr>
        <w:t xml:space="preserve"> máximo limitado em 15 minutos e o tempo necessário para o solver encontrar a solução ótima para todos os cenários foi inferior a 8 segundos. A conﬁguração do CPLEX foi alterada para parar com um</w:t>
      </w:r>
      <w:r w:rsidR="00CA30F0">
        <w:rPr>
          <w:rFonts w:ascii="Arial" w:hAnsi="Arial" w:cs="Arial"/>
          <w:sz w:val="24"/>
          <w:szCs w:val="24"/>
          <w:lang w:val="pt-BR"/>
        </w:rPr>
        <w:t xml:space="preserve"> </w:t>
      </w:r>
      <w:r w:rsidR="00CA30F0" w:rsidRPr="001F0026">
        <w:rPr>
          <w:rFonts w:ascii="Arial" w:hAnsi="Arial" w:cs="Arial"/>
          <w:color w:val="FF0000"/>
          <w:sz w:val="24"/>
          <w:szCs w:val="24"/>
          <w:lang w:val="pt-BR"/>
        </w:rPr>
        <w:t>desvio</w:t>
      </w:r>
      <w:r w:rsidR="00080F73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CA30F0" w:rsidRPr="001F0026">
        <w:rPr>
          <w:rFonts w:ascii="Arial" w:hAnsi="Arial" w:cs="Arial"/>
          <w:color w:val="FF0000"/>
          <w:sz w:val="24"/>
          <w:szCs w:val="24"/>
          <w:lang w:val="pt-BR"/>
        </w:rPr>
        <w:t>(</w:t>
      </w:r>
      <w:r w:rsidRPr="001F0026">
        <w:rPr>
          <w:rFonts w:ascii="Arial" w:hAnsi="Arial" w:cs="Arial"/>
          <w:color w:val="FF0000"/>
          <w:sz w:val="24"/>
          <w:szCs w:val="24"/>
          <w:lang w:val="pt-BR"/>
        </w:rPr>
        <w:t>GAP</w:t>
      </w:r>
      <w:r w:rsidR="00CA30F0" w:rsidRPr="001F0026">
        <w:rPr>
          <w:rFonts w:ascii="Arial" w:hAnsi="Arial" w:cs="Arial"/>
          <w:color w:val="FF0000"/>
          <w:sz w:val="24"/>
          <w:szCs w:val="24"/>
          <w:lang w:val="pt-BR"/>
        </w:rPr>
        <w:t>)</w:t>
      </w:r>
      <w:r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 relativo de 10</w:t>
      </w:r>
      <w:r w:rsidRPr="001F0026">
        <w:rPr>
          <w:rFonts w:ascii="Arial" w:hAnsi="Arial" w:cs="Arial"/>
          <w:color w:val="FF0000"/>
          <w:sz w:val="24"/>
          <w:szCs w:val="24"/>
          <w:vertAlign w:val="superscript"/>
          <w:lang w:val="pt-BR"/>
        </w:rPr>
        <w:t>−1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 xml:space="preserve">. </w:t>
      </w:r>
      <w:bookmarkStart w:id="34" w:name="_Hlk23074942"/>
      <w:r w:rsidR="001F0026">
        <w:rPr>
          <w:rFonts w:ascii="Arial" w:hAnsi="Arial" w:cs="Arial"/>
          <w:color w:val="FF0000"/>
          <w:sz w:val="24"/>
          <w:szCs w:val="24"/>
          <w:lang w:val="pt-BR"/>
        </w:rPr>
        <w:t xml:space="preserve">Este desvio é calculado por </w:t>
      </w:r>
      <w:r w:rsidR="00CA30F0"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GAP = 100(FO-LB)/FO, 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>onde</w:t>
      </w:r>
      <w:r w:rsidR="00CA30F0"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 FO</w:t>
      </w:r>
      <w:r w:rsidR="00CA30F0">
        <w:rPr>
          <w:rFonts w:ascii="Arial" w:hAnsi="Arial" w:cs="Arial"/>
          <w:sz w:val="24"/>
          <w:szCs w:val="24"/>
          <w:lang w:val="pt-BR"/>
        </w:rPr>
        <w:t xml:space="preserve"> </w:t>
      </w:r>
      <w:r w:rsidR="001F0026">
        <w:rPr>
          <w:rFonts w:ascii="Arial" w:hAnsi="Arial" w:cs="Arial"/>
          <w:sz w:val="24"/>
          <w:szCs w:val="24"/>
          <w:lang w:val="pt-BR"/>
        </w:rPr>
        <w:t xml:space="preserve">é o valor da </w:t>
      </w:r>
      <w:r w:rsidR="001F0026"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função objetivo 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>do modelo</w:t>
      </w:r>
      <w:r w:rsidR="001F0026"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 e LB é o limitante inferior, ambos 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>valores</w:t>
      </w:r>
      <w:r w:rsidR="001F0026" w:rsidRPr="001F0026">
        <w:rPr>
          <w:rFonts w:ascii="Arial" w:hAnsi="Arial" w:cs="Arial"/>
          <w:color w:val="FF0000"/>
          <w:sz w:val="24"/>
          <w:szCs w:val="24"/>
          <w:lang w:val="pt-BR"/>
        </w:rPr>
        <w:t xml:space="preserve"> são obtidos pelo CPLEX. </w:t>
      </w:r>
    </w:p>
    <w:bookmarkEnd w:id="34"/>
    <w:p w:rsidR="00F86440" w:rsidRPr="00F86440" w:rsidRDefault="00F86440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F86440">
        <w:rPr>
          <w:rFonts w:ascii="Arial" w:hAnsi="Arial" w:cs="Arial"/>
          <w:color w:val="FF0000"/>
          <w:sz w:val="24"/>
          <w:szCs w:val="24"/>
          <w:lang w:val="pt-BR"/>
        </w:rPr>
        <w:t>Nas simulações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>, utilizados</w:t>
      </w:r>
      <w:r w:rsidRPr="00F86440">
        <w:rPr>
          <w:rFonts w:ascii="Arial" w:hAnsi="Arial" w:cs="Arial"/>
          <w:color w:val="FF0000"/>
          <w:sz w:val="24"/>
          <w:szCs w:val="24"/>
          <w:lang w:val="pt-BR"/>
        </w:rPr>
        <w:t xml:space="preserve"> os seguintes </w:t>
      </w:r>
      <w:r w:rsidR="001F0026">
        <w:rPr>
          <w:rFonts w:ascii="Arial" w:hAnsi="Arial" w:cs="Arial"/>
          <w:color w:val="FF0000"/>
          <w:sz w:val="24"/>
          <w:szCs w:val="24"/>
          <w:lang w:val="pt-BR"/>
        </w:rPr>
        <w:t xml:space="preserve">valores de </w:t>
      </w:r>
      <w:r w:rsidRPr="00F86440">
        <w:rPr>
          <w:rFonts w:ascii="Arial" w:hAnsi="Arial" w:cs="Arial"/>
          <w:color w:val="FF0000"/>
          <w:sz w:val="24"/>
          <w:szCs w:val="24"/>
          <w:lang w:val="pt-BR"/>
        </w:rPr>
        <w:t>parâmetros:</w:t>
      </w:r>
    </w:p>
    <w:p w:rsidR="00F86440" w:rsidRPr="00B24786" w:rsidRDefault="00F86440" w:rsidP="00B24786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B24786">
        <w:rPr>
          <w:rFonts w:ascii="Arial" w:hAnsi="Arial" w:cs="Arial"/>
          <w:color w:val="FF0000"/>
          <w:sz w:val="24"/>
          <w:szCs w:val="24"/>
          <w:lang w:val="pt-BR"/>
        </w:rPr>
        <w:t xml:space="preserve">N: </w:t>
      </w:r>
      <w:r w:rsidR="00707A40" w:rsidRPr="00B24786">
        <w:rPr>
          <w:rFonts w:ascii="Arial" w:hAnsi="Arial" w:cs="Arial"/>
          <w:color w:val="FF0000"/>
          <w:sz w:val="24"/>
          <w:szCs w:val="24"/>
          <w:lang w:val="pt-BR"/>
        </w:rPr>
        <w:t>17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(número de poços)</w:t>
      </w:r>
    </w:p>
    <w:p w:rsidR="00F86440" w:rsidRPr="00B24786" w:rsidRDefault="00F86440" w:rsidP="00B24786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B24786">
        <w:rPr>
          <w:rFonts w:ascii="Arial" w:hAnsi="Arial" w:cs="Arial"/>
          <w:color w:val="FF0000"/>
          <w:sz w:val="24"/>
          <w:szCs w:val="24"/>
          <w:lang w:val="pt-BR"/>
        </w:rPr>
        <w:t>J=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Pr="00B24786">
        <w:rPr>
          <w:rFonts w:ascii="Arial" w:hAnsi="Arial" w:cs="Arial"/>
          <w:color w:val="FF0000"/>
          <w:sz w:val="24"/>
          <w:szCs w:val="24"/>
          <w:lang w:val="pt-BR"/>
        </w:rPr>
        <w:t>2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(número de rios)</w:t>
      </w:r>
    </w:p>
    <w:p w:rsidR="00F86440" w:rsidRPr="00B24786" w:rsidRDefault="00F86440" w:rsidP="00B24786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B24786">
        <w:rPr>
          <w:rFonts w:ascii="Arial" w:hAnsi="Arial" w:cs="Arial"/>
          <w:color w:val="FF0000"/>
          <w:sz w:val="24"/>
          <w:szCs w:val="24"/>
          <w:lang w:val="pt-BR"/>
        </w:rPr>
        <w:t>T=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Pr="00B24786">
        <w:rPr>
          <w:rFonts w:ascii="Arial" w:hAnsi="Arial" w:cs="Arial"/>
          <w:color w:val="FF0000"/>
          <w:sz w:val="24"/>
          <w:szCs w:val="24"/>
          <w:lang w:val="pt-BR"/>
        </w:rPr>
        <w:t>30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(período de anos)</w:t>
      </w:r>
    </w:p>
    <w:p w:rsidR="00F86440" w:rsidRPr="00B24786" w:rsidRDefault="00F86440" w:rsidP="00B24786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B24786">
        <w:rPr>
          <w:rFonts w:ascii="Arial" w:hAnsi="Arial" w:cs="Arial"/>
          <w:color w:val="FF0000"/>
          <w:sz w:val="24"/>
          <w:szCs w:val="24"/>
          <w:lang w:val="pt-BR"/>
        </w:rPr>
        <w:t>K=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B24786" w:rsidRPr="00B24786">
        <w:rPr>
          <w:rFonts w:ascii="Arial" w:hAnsi="Arial" w:cs="Arial"/>
          <w:color w:val="FF0000"/>
          <w:sz w:val="24"/>
          <w:szCs w:val="24"/>
          <w:lang w:val="pt-BR"/>
        </w:rPr>
        <w:t>2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(número de faixas do rio)</w:t>
      </w:r>
    </w:p>
    <w:p w:rsidR="00F86440" w:rsidRDefault="00F86440" w:rsidP="00B24786">
      <w:pPr>
        <w:pStyle w:val="PargrafodaLista"/>
        <w:numPr>
          <w:ilvl w:val="0"/>
          <w:numId w:val="8"/>
        </w:num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B24786">
        <w:rPr>
          <w:rFonts w:ascii="Arial" w:hAnsi="Arial" w:cs="Arial"/>
          <w:color w:val="FF0000"/>
          <w:sz w:val="24"/>
          <w:szCs w:val="24"/>
          <w:lang w:val="pt-BR"/>
        </w:rPr>
        <w:t xml:space="preserve">M= </w:t>
      </w:r>
      <w:r w:rsidR="00B24786" w:rsidRPr="00B24786">
        <w:rPr>
          <w:rFonts w:ascii="Arial" w:hAnsi="Arial" w:cs="Arial"/>
          <w:color w:val="FF0000"/>
          <w:sz w:val="24"/>
          <w:szCs w:val="24"/>
          <w:lang w:val="pt-BR"/>
        </w:rPr>
        <w:t>2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(número de faixas do poço)</w:t>
      </w:r>
    </w:p>
    <w:p w:rsidR="00B24786" w:rsidRPr="00160A79" w:rsidRDefault="00C961D8" w:rsidP="00B24786">
      <w:pPr>
        <w:spacing w:line="480" w:lineRule="auto"/>
        <w:jc w:val="both"/>
        <w:rPr>
          <w:rFonts w:ascii="Arial" w:hAnsi="Arial" w:cs="Arial"/>
          <w:b/>
          <w:color w:val="FF0000"/>
          <w:sz w:val="24"/>
          <w:szCs w:val="24"/>
          <w:lang w:val="pt-BR"/>
        </w:rPr>
      </w:pPr>
      <w:bookmarkStart w:id="35" w:name="_Hlk23073567"/>
      <w:r>
        <w:rPr>
          <w:rFonts w:ascii="Arial" w:hAnsi="Arial" w:cs="Arial"/>
          <w:color w:val="FF0000"/>
          <w:sz w:val="24"/>
          <w:szCs w:val="24"/>
          <w:lang w:val="pt-BR"/>
        </w:rPr>
        <w:t xml:space="preserve">Os valores </w:t>
      </w:r>
      <w:r w:rsidR="00CF5FFB">
        <w:rPr>
          <w:rFonts w:ascii="Arial" w:hAnsi="Arial" w:cs="Arial"/>
          <w:color w:val="FF0000"/>
          <w:sz w:val="24"/>
          <w:szCs w:val="24"/>
          <w:lang w:val="pt-BR"/>
        </w:rPr>
        <w:t>propícios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 para os custos foram definidos depois de vári</w:t>
      </w:r>
      <w:r w:rsidR="00CF5FFB">
        <w:rPr>
          <w:rFonts w:ascii="Arial" w:hAnsi="Arial" w:cs="Arial"/>
          <w:color w:val="FF0000"/>
          <w:sz w:val="24"/>
          <w:szCs w:val="24"/>
          <w:lang w:val="pt-BR"/>
        </w:rPr>
        <w:t>os testes realizados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. </w:t>
      </w:r>
      <w:r w:rsidRPr="00FA5B6E">
        <w:rPr>
          <w:rFonts w:ascii="Arial" w:hAnsi="Arial" w:cs="Arial"/>
          <w:color w:val="FF0000"/>
          <w:sz w:val="24"/>
          <w:szCs w:val="24"/>
          <w:lang w:val="pt-BR"/>
        </w:rPr>
        <w:t>Para os</w:t>
      </w:r>
      <w:r w:rsidR="00FA5B6E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Pr="00FA5B6E">
        <w:rPr>
          <w:rFonts w:ascii="Arial" w:hAnsi="Arial" w:cs="Arial"/>
          <w:color w:val="FF0000"/>
          <w:sz w:val="24"/>
          <w:szCs w:val="24"/>
          <w:lang w:val="pt-BR"/>
        </w:rPr>
        <w:t>poços, estes</w:t>
      </w:r>
      <w:r w:rsidR="00B24786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tiveram seus valores </w:t>
      </w:r>
      <w:r w:rsidR="00080F73" w:rsidRPr="00FA5B6E">
        <w:rPr>
          <w:rFonts w:ascii="Arial" w:hAnsi="Arial" w:cs="Arial"/>
          <w:color w:val="FF0000"/>
          <w:sz w:val="24"/>
          <w:szCs w:val="24"/>
          <w:lang w:val="pt-BR"/>
        </w:rPr>
        <w:t>proporcionais as suas constantes de</w:t>
      </w:r>
      <w:r w:rsidR="00B24786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rebaix</w:t>
      </w:r>
      <w:r w:rsidR="00AF62A0" w:rsidRPr="00FA5B6E">
        <w:rPr>
          <w:rFonts w:ascii="Arial" w:hAnsi="Arial" w:cs="Arial"/>
          <w:color w:val="FF0000"/>
          <w:sz w:val="24"/>
          <w:szCs w:val="24"/>
          <w:lang w:val="pt-BR"/>
        </w:rPr>
        <w:t>a</w:t>
      </w:r>
      <w:r w:rsidR="00B24786" w:rsidRPr="00FA5B6E">
        <w:rPr>
          <w:rFonts w:ascii="Arial" w:hAnsi="Arial" w:cs="Arial"/>
          <w:color w:val="FF0000"/>
          <w:sz w:val="24"/>
          <w:szCs w:val="24"/>
          <w:lang w:val="pt-BR"/>
        </w:rPr>
        <w:t>mento (Rm)</w:t>
      </w:r>
      <w:r w:rsidR="00FA5B6E" w:rsidRPr="00FA5B6E">
        <w:rPr>
          <w:rFonts w:ascii="Arial" w:hAnsi="Arial" w:cs="Arial"/>
          <w:color w:val="FF0000"/>
          <w:sz w:val="24"/>
          <w:szCs w:val="24"/>
          <w:lang w:val="pt-BR"/>
        </w:rPr>
        <w:t>. Assim,</w:t>
      </w:r>
      <w:r w:rsidR="00CF5FFB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as unidades com maior </w:t>
      </w:r>
      <w:r w:rsidR="00080F73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valor de Rm, ou seja, maior </w:t>
      </w:r>
      <w:r w:rsidR="001F0026" w:rsidRPr="00FA5B6E">
        <w:rPr>
          <w:rFonts w:ascii="Arial" w:hAnsi="Arial" w:cs="Arial"/>
          <w:color w:val="FF0000"/>
          <w:sz w:val="24"/>
          <w:szCs w:val="24"/>
          <w:lang w:val="pt-BR"/>
        </w:rPr>
        <w:t>tendência</w:t>
      </w:r>
      <w:r w:rsidR="00CF5FFB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a rebaixar</w:t>
      </w:r>
      <w:r w:rsidR="00080F73" w:rsidRPr="00FA5B6E">
        <w:rPr>
          <w:rFonts w:ascii="Arial" w:hAnsi="Arial" w:cs="Arial"/>
          <w:color w:val="FF0000"/>
          <w:sz w:val="24"/>
          <w:szCs w:val="24"/>
          <w:lang w:val="pt-BR"/>
        </w:rPr>
        <w:t>,</w:t>
      </w:r>
      <w:r w:rsidR="00CF5FFB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possuem custos maiores</w:t>
      </w:r>
      <w:r w:rsidR="00B24786" w:rsidRPr="00FA5B6E">
        <w:rPr>
          <w:rFonts w:ascii="Arial" w:hAnsi="Arial" w:cs="Arial"/>
          <w:color w:val="FF0000"/>
          <w:sz w:val="24"/>
          <w:szCs w:val="24"/>
          <w:lang w:val="pt-BR"/>
        </w:rPr>
        <w:t>.</w:t>
      </w:r>
      <w:r w:rsidR="001F0026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FA5B6E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A mesma proporção foi aplicada para </w:t>
      </w:r>
      <w:r w:rsidR="00CF5FFB" w:rsidRPr="00FA5B6E">
        <w:rPr>
          <w:rFonts w:ascii="Arial" w:hAnsi="Arial" w:cs="Arial"/>
          <w:color w:val="FF0000"/>
          <w:sz w:val="24"/>
          <w:szCs w:val="24"/>
          <w:lang w:val="pt-BR"/>
        </w:rPr>
        <w:t>os custos de rebaixamento</w:t>
      </w:r>
      <w:r w:rsidR="00FA5B6E" w:rsidRPr="00FA5B6E">
        <w:rPr>
          <w:rFonts w:ascii="Arial" w:hAnsi="Arial" w:cs="Arial"/>
          <w:color w:val="FF0000"/>
          <w:sz w:val="24"/>
          <w:szCs w:val="24"/>
          <w:lang w:val="pt-BR"/>
        </w:rPr>
        <w:t xml:space="preserve"> de cada poço</w:t>
      </w:r>
      <w:r w:rsidR="00FA5B6E">
        <w:rPr>
          <w:rFonts w:ascii="Arial" w:hAnsi="Arial" w:cs="Arial"/>
          <w:color w:val="FF0000"/>
          <w:sz w:val="24"/>
          <w:szCs w:val="24"/>
          <w:lang w:val="pt-BR"/>
        </w:rPr>
        <w:t xml:space="preserve">. 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>Os rios</w:t>
      </w:r>
      <w:r>
        <w:rPr>
          <w:rFonts w:ascii="Arial" w:hAnsi="Arial" w:cs="Arial"/>
          <w:color w:val="FF0000"/>
          <w:sz w:val="24"/>
          <w:szCs w:val="24"/>
          <w:lang w:val="pt-BR"/>
        </w:rPr>
        <w:t>, por sua vez,</w:t>
      </w:r>
      <w:r w:rsidR="00B2478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FF0000"/>
          <w:sz w:val="24"/>
          <w:szCs w:val="24"/>
          <w:lang w:val="pt-BR"/>
        </w:rPr>
        <w:t xml:space="preserve">tiveram </w:t>
      </w:r>
      <w:r w:rsidR="00614FDF">
        <w:rPr>
          <w:rFonts w:ascii="Arial" w:hAnsi="Arial" w:cs="Arial"/>
          <w:color w:val="FF0000"/>
          <w:sz w:val="24"/>
          <w:szCs w:val="24"/>
          <w:lang w:val="pt-BR"/>
        </w:rPr>
        <w:t>seus custos mais elevados, pois</w:t>
      </w:r>
      <w:r w:rsidR="00AF62A0">
        <w:rPr>
          <w:rFonts w:ascii="Arial" w:hAnsi="Arial" w:cs="Arial"/>
          <w:color w:val="FF0000"/>
          <w:sz w:val="24"/>
          <w:szCs w:val="24"/>
          <w:lang w:val="pt-BR"/>
        </w:rPr>
        <w:t xml:space="preserve"> teriam que competir com o fato que as fontes </w:t>
      </w:r>
      <w:r w:rsidR="0042442D">
        <w:rPr>
          <w:rFonts w:ascii="Arial" w:hAnsi="Arial" w:cs="Arial"/>
          <w:color w:val="FF0000"/>
          <w:sz w:val="24"/>
          <w:szCs w:val="24"/>
          <w:lang w:val="pt-BR"/>
        </w:rPr>
        <w:t>subterrâneas</w:t>
      </w:r>
      <w:r w:rsidR="00AF62A0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CF5FFB">
        <w:rPr>
          <w:rFonts w:ascii="Arial" w:hAnsi="Arial" w:cs="Arial"/>
          <w:color w:val="FF0000"/>
          <w:sz w:val="24"/>
          <w:szCs w:val="24"/>
          <w:lang w:val="pt-BR"/>
        </w:rPr>
        <w:t>a</w:t>
      </w:r>
      <w:r w:rsidR="0042442D">
        <w:rPr>
          <w:rFonts w:ascii="Arial" w:hAnsi="Arial" w:cs="Arial"/>
          <w:color w:val="FF0000"/>
          <w:sz w:val="24"/>
          <w:szCs w:val="24"/>
          <w:lang w:val="pt-BR"/>
        </w:rPr>
        <w:t xml:space="preserve">presentam </w:t>
      </w:r>
      <w:r w:rsidR="00CF5FFB">
        <w:rPr>
          <w:rFonts w:ascii="Arial" w:hAnsi="Arial" w:cs="Arial"/>
          <w:color w:val="FF0000"/>
          <w:sz w:val="24"/>
          <w:szCs w:val="24"/>
          <w:lang w:val="pt-BR"/>
        </w:rPr>
        <w:t xml:space="preserve">dois tipos de </w:t>
      </w:r>
      <w:r w:rsidR="0042442D">
        <w:rPr>
          <w:rFonts w:ascii="Arial" w:hAnsi="Arial" w:cs="Arial"/>
          <w:color w:val="FF0000"/>
          <w:sz w:val="24"/>
          <w:szCs w:val="24"/>
          <w:lang w:val="pt-BR"/>
        </w:rPr>
        <w:t>penalidade</w:t>
      </w:r>
      <w:r w:rsidR="00CF5FFB">
        <w:rPr>
          <w:rFonts w:ascii="Arial" w:hAnsi="Arial" w:cs="Arial"/>
          <w:color w:val="FF0000"/>
          <w:sz w:val="24"/>
          <w:szCs w:val="24"/>
          <w:lang w:val="pt-BR"/>
        </w:rPr>
        <w:t>s: pela captação e pelo</w:t>
      </w:r>
      <w:r w:rsidR="0042442D">
        <w:rPr>
          <w:rFonts w:ascii="Arial" w:hAnsi="Arial" w:cs="Arial"/>
          <w:color w:val="FF0000"/>
          <w:sz w:val="24"/>
          <w:szCs w:val="24"/>
          <w:lang w:val="pt-BR"/>
        </w:rPr>
        <w:t xml:space="preserve"> rebaixamento.</w:t>
      </w:r>
      <w:bookmarkEnd w:id="35"/>
      <w:r w:rsidR="00153B26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B47705">
        <w:rPr>
          <w:rFonts w:ascii="Arial" w:hAnsi="Arial" w:cs="Arial"/>
          <w:color w:val="FF0000"/>
          <w:sz w:val="24"/>
          <w:szCs w:val="24"/>
          <w:lang w:val="pt-BR"/>
        </w:rPr>
        <w:t xml:space="preserve">As perdas na rede foram consideradas nulas nos testes computacionais. </w:t>
      </w:r>
    </w:p>
    <w:p w:rsidR="00122641" w:rsidRDefault="00B24786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O</w:t>
      </w:r>
      <w:r w:rsidR="00D967B7">
        <w:rPr>
          <w:rFonts w:ascii="Arial" w:hAnsi="Arial" w:cs="Arial"/>
          <w:sz w:val="24"/>
          <w:szCs w:val="24"/>
          <w:lang w:val="pt-BR"/>
        </w:rPr>
        <w:t>s</w:t>
      </w:r>
      <w:r w:rsidR="00280910">
        <w:rPr>
          <w:rFonts w:ascii="Arial" w:hAnsi="Arial" w:cs="Arial"/>
          <w:sz w:val="24"/>
          <w:szCs w:val="24"/>
          <w:lang w:val="pt-BR"/>
        </w:rPr>
        <w:t xml:space="preserve"> dados utilizados em referência </w:t>
      </w:r>
      <w:r w:rsidR="00245FB0">
        <w:rPr>
          <w:rFonts w:ascii="Arial" w:hAnsi="Arial" w:cs="Arial"/>
          <w:sz w:val="24"/>
          <w:szCs w:val="24"/>
          <w:lang w:val="pt-BR"/>
        </w:rPr>
        <w:t>à</w:t>
      </w:r>
      <w:r w:rsidR="00280910">
        <w:rPr>
          <w:rFonts w:ascii="Arial" w:hAnsi="Arial" w:cs="Arial"/>
          <w:sz w:val="24"/>
          <w:szCs w:val="24"/>
          <w:lang w:val="pt-BR"/>
        </w:rPr>
        <w:t xml:space="preserve"> demanda foram coletados d</w:t>
      </w:r>
      <w:r w:rsidR="008B4759">
        <w:rPr>
          <w:rFonts w:ascii="Arial" w:hAnsi="Arial" w:cs="Arial"/>
          <w:sz w:val="24"/>
          <w:szCs w:val="24"/>
          <w:lang w:val="pt-BR"/>
        </w:rPr>
        <w:t>a população estimada em 2018</w:t>
      </w:r>
      <w:r w:rsidR="00A87AFF">
        <w:rPr>
          <w:rFonts w:ascii="Arial" w:hAnsi="Arial" w:cs="Arial"/>
          <w:sz w:val="24"/>
          <w:szCs w:val="24"/>
          <w:lang w:val="pt-BR"/>
        </w:rPr>
        <w:t xml:space="preserve"> pelo IBGE</w:t>
      </w:r>
      <w:r w:rsidR="008B4759">
        <w:rPr>
          <w:rFonts w:ascii="Arial" w:hAnsi="Arial" w:cs="Arial"/>
          <w:sz w:val="24"/>
          <w:szCs w:val="24"/>
          <w:lang w:val="pt-BR"/>
        </w:rPr>
        <w:t xml:space="preserve"> </w:t>
      </w:r>
      <w:r w:rsidR="00280910">
        <w:rPr>
          <w:rFonts w:ascii="Arial" w:hAnsi="Arial" w:cs="Arial"/>
          <w:sz w:val="24"/>
          <w:szCs w:val="24"/>
          <w:lang w:val="pt-BR"/>
        </w:rPr>
        <w:t xml:space="preserve">e feito uma projeção para os próximos 30 anos com um crescimento anual de </w:t>
      </w:r>
      <w:r w:rsidR="00B6398C">
        <w:rPr>
          <w:rFonts w:ascii="Arial" w:hAnsi="Arial" w:cs="Arial"/>
          <w:sz w:val="24"/>
          <w:szCs w:val="24"/>
          <w:lang w:val="pt-BR"/>
        </w:rPr>
        <w:t>1,54%</w:t>
      </w:r>
      <w:r w:rsidR="00F406D0">
        <w:rPr>
          <w:rFonts w:ascii="Arial" w:hAnsi="Arial" w:cs="Arial"/>
          <w:sz w:val="24"/>
          <w:szCs w:val="24"/>
          <w:lang w:val="pt-BR"/>
        </w:rPr>
        <w:t xml:space="preserve">, </w:t>
      </w:r>
      <w:r w:rsidR="00F406D0" w:rsidRPr="00F406D0">
        <w:rPr>
          <w:rFonts w:ascii="Arial" w:hAnsi="Arial" w:cs="Arial"/>
          <w:color w:val="FF0000"/>
          <w:sz w:val="24"/>
          <w:szCs w:val="24"/>
          <w:lang w:val="pt-BR"/>
        </w:rPr>
        <w:t xml:space="preserve">que pode ser observada no Gráfico </w:t>
      </w:r>
      <w:r w:rsidR="005F16D9">
        <w:rPr>
          <w:rFonts w:ascii="Arial" w:hAnsi="Arial" w:cs="Arial"/>
          <w:color w:val="FF0000"/>
          <w:sz w:val="24"/>
          <w:szCs w:val="24"/>
          <w:lang w:val="pt-BR"/>
        </w:rPr>
        <w:t>1</w:t>
      </w:r>
      <w:r w:rsidR="00245FB0">
        <w:rPr>
          <w:rFonts w:ascii="Arial" w:hAnsi="Arial" w:cs="Arial"/>
          <w:sz w:val="24"/>
          <w:szCs w:val="24"/>
          <w:lang w:val="pt-BR"/>
        </w:rPr>
        <w:t>. Essa porcentagem foi o valor estimado de crescimento pelo IBGE</w:t>
      </w:r>
      <w:r w:rsidR="008B4759">
        <w:rPr>
          <w:rFonts w:ascii="Arial" w:hAnsi="Arial" w:cs="Arial"/>
          <w:sz w:val="24"/>
          <w:szCs w:val="24"/>
          <w:lang w:val="pt-BR"/>
        </w:rPr>
        <w:t xml:space="preserve"> (IBGE</w:t>
      </w:r>
      <w:r w:rsidR="00A87AFF">
        <w:rPr>
          <w:rFonts w:ascii="Arial" w:hAnsi="Arial" w:cs="Arial"/>
          <w:sz w:val="24"/>
          <w:szCs w:val="24"/>
          <w:lang w:val="pt-BR"/>
        </w:rPr>
        <w:t>, 2019</w:t>
      </w:r>
      <w:r w:rsidR="008B4759">
        <w:rPr>
          <w:rFonts w:ascii="Arial" w:hAnsi="Arial" w:cs="Arial"/>
          <w:sz w:val="24"/>
          <w:szCs w:val="24"/>
          <w:lang w:val="pt-BR"/>
        </w:rPr>
        <w:t>)</w:t>
      </w:r>
      <w:r w:rsidR="00245FB0">
        <w:rPr>
          <w:rFonts w:ascii="Arial" w:hAnsi="Arial" w:cs="Arial"/>
          <w:sz w:val="24"/>
          <w:szCs w:val="24"/>
          <w:lang w:val="pt-BR"/>
        </w:rPr>
        <w:t xml:space="preserve">. </w:t>
      </w:r>
      <w:bookmarkStart w:id="36" w:name="_Hlk23075121"/>
      <w:r w:rsidR="00245FB0">
        <w:rPr>
          <w:rFonts w:ascii="Arial" w:hAnsi="Arial" w:cs="Arial"/>
          <w:sz w:val="24"/>
          <w:szCs w:val="24"/>
          <w:lang w:val="pt-BR"/>
        </w:rPr>
        <w:t xml:space="preserve">O consumo diário </w:t>
      </w:r>
      <w:r w:rsidR="00245FB0" w:rsidRPr="00245FB0">
        <w:rPr>
          <w:rFonts w:ascii="Arial" w:hAnsi="Arial" w:cs="Arial"/>
          <w:i/>
          <w:sz w:val="24"/>
          <w:szCs w:val="24"/>
          <w:lang w:val="pt-BR"/>
        </w:rPr>
        <w:t>per capita</w:t>
      </w:r>
      <w:r w:rsidR="00245FB0">
        <w:rPr>
          <w:rFonts w:ascii="Arial" w:hAnsi="Arial" w:cs="Arial"/>
          <w:sz w:val="24"/>
          <w:szCs w:val="24"/>
          <w:lang w:val="pt-BR"/>
        </w:rPr>
        <w:t xml:space="preserve"> foi definido por </w:t>
      </w:r>
      <w:r w:rsidR="00B6398C">
        <w:rPr>
          <w:rFonts w:ascii="Arial" w:hAnsi="Arial" w:cs="Arial"/>
          <w:sz w:val="24"/>
          <w:szCs w:val="24"/>
          <w:lang w:val="pt-BR"/>
        </w:rPr>
        <w:t>130</w:t>
      </w:r>
      <w:r w:rsidR="00245FB0">
        <w:rPr>
          <w:rFonts w:ascii="Arial" w:hAnsi="Arial" w:cs="Arial"/>
          <w:sz w:val="24"/>
          <w:szCs w:val="24"/>
          <w:lang w:val="pt-BR"/>
        </w:rPr>
        <w:t xml:space="preserve"> </w:t>
      </w:r>
      <w:r w:rsidR="00B6398C">
        <w:rPr>
          <w:rFonts w:ascii="Arial" w:hAnsi="Arial" w:cs="Arial"/>
          <w:sz w:val="24"/>
          <w:szCs w:val="24"/>
          <w:lang w:val="pt-BR"/>
        </w:rPr>
        <w:t>L</w:t>
      </w:r>
      <w:r w:rsidR="00245FB0">
        <w:rPr>
          <w:rFonts w:ascii="Arial" w:hAnsi="Arial" w:cs="Arial"/>
          <w:sz w:val="24"/>
          <w:szCs w:val="24"/>
          <w:lang w:val="pt-BR"/>
        </w:rPr>
        <w:t>itros</w:t>
      </w:r>
      <w:r w:rsidR="00B6398C">
        <w:rPr>
          <w:rFonts w:ascii="Arial" w:hAnsi="Arial" w:cs="Arial"/>
          <w:sz w:val="24"/>
          <w:szCs w:val="24"/>
          <w:lang w:val="pt-BR"/>
        </w:rPr>
        <w:t xml:space="preserve"> por habitante por dia</w:t>
      </w:r>
      <w:r w:rsidR="008B4759">
        <w:rPr>
          <w:rFonts w:ascii="Arial" w:hAnsi="Arial" w:cs="Arial"/>
          <w:sz w:val="24"/>
          <w:szCs w:val="24"/>
          <w:lang w:val="pt-BR"/>
        </w:rPr>
        <w:t xml:space="preserve">, valor enquadrado </w:t>
      </w:r>
      <w:r w:rsidR="00A87AFF">
        <w:rPr>
          <w:rFonts w:ascii="Arial" w:hAnsi="Arial" w:cs="Arial"/>
          <w:sz w:val="24"/>
          <w:szCs w:val="24"/>
          <w:lang w:val="pt-BR"/>
        </w:rPr>
        <w:t xml:space="preserve">na literatura referente </w:t>
      </w:r>
      <w:r w:rsidR="006B76F2" w:rsidRPr="00122641">
        <w:rPr>
          <w:rFonts w:ascii="Arial" w:hAnsi="Arial" w:cs="Arial"/>
          <w:color w:val="FF0000"/>
          <w:sz w:val="24"/>
          <w:szCs w:val="24"/>
          <w:lang w:val="pt-BR"/>
        </w:rPr>
        <w:t>à</w:t>
      </w:r>
      <w:r w:rsidR="00A87AFF" w:rsidRPr="00122641">
        <w:rPr>
          <w:rFonts w:ascii="Arial" w:hAnsi="Arial" w:cs="Arial"/>
          <w:color w:val="FF0000"/>
          <w:sz w:val="24"/>
          <w:szCs w:val="24"/>
          <w:lang w:val="pt-BR"/>
        </w:rPr>
        <w:t xml:space="preserve"> cidade d</w:t>
      </w:r>
      <w:r w:rsidR="00122641" w:rsidRPr="00122641">
        <w:rPr>
          <w:rFonts w:ascii="Arial" w:hAnsi="Arial" w:cs="Arial"/>
          <w:color w:val="FF0000"/>
          <w:sz w:val="24"/>
          <w:szCs w:val="24"/>
          <w:lang w:val="pt-BR"/>
        </w:rPr>
        <w:t>o porte de São Carlos (cerca de 200.000 habitantes)</w:t>
      </w:r>
      <w:r w:rsidR="00A87AFF" w:rsidRPr="00122641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A87AFF">
        <w:rPr>
          <w:rFonts w:ascii="Arial" w:hAnsi="Arial" w:cs="Arial"/>
          <w:sz w:val="24"/>
          <w:szCs w:val="24"/>
          <w:lang w:val="pt-BR"/>
        </w:rPr>
        <w:t>(VON SPERLING, 1995)</w:t>
      </w:r>
      <w:r w:rsidR="00280910">
        <w:rPr>
          <w:rFonts w:ascii="Arial" w:hAnsi="Arial" w:cs="Arial"/>
          <w:sz w:val="24"/>
          <w:szCs w:val="24"/>
          <w:lang w:val="pt-BR"/>
        </w:rPr>
        <w:t>.</w:t>
      </w:r>
      <w:r w:rsidR="00A87AFF">
        <w:rPr>
          <w:rFonts w:ascii="Arial" w:hAnsi="Arial" w:cs="Arial"/>
          <w:sz w:val="24"/>
          <w:szCs w:val="24"/>
          <w:lang w:val="pt-BR"/>
        </w:rPr>
        <w:t xml:space="preserve"> </w:t>
      </w:r>
    </w:p>
    <w:bookmarkEnd w:id="36"/>
    <w:p w:rsidR="00546D15" w:rsidRPr="005F16D9" w:rsidRDefault="00F406D0" w:rsidP="00546D15">
      <w:pPr>
        <w:spacing w:line="480" w:lineRule="auto"/>
        <w:jc w:val="center"/>
        <w:rPr>
          <w:rFonts w:ascii="Arial" w:hAnsi="Arial" w:cs="Arial"/>
          <w:color w:val="FF0000"/>
          <w:sz w:val="24"/>
          <w:szCs w:val="24"/>
          <w:lang w:val="pt-BR"/>
        </w:rPr>
      </w:pPr>
      <w:r w:rsidRPr="005F16D9">
        <w:rPr>
          <w:noProof/>
          <w:color w:val="FF0000"/>
          <w:lang w:val="pt-BR" w:eastAsia="pt-BR"/>
        </w:rPr>
        <w:drawing>
          <wp:inline distT="0" distB="0" distL="0" distR="0">
            <wp:extent cx="5254388" cy="27432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5F718778-EC83-4A7C-909E-6FF27FFB93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546D15" w:rsidRPr="005F16D9">
        <w:rPr>
          <w:rFonts w:ascii="Arial" w:hAnsi="Arial" w:cs="Arial"/>
          <w:color w:val="FF0000"/>
          <w:sz w:val="24"/>
          <w:szCs w:val="24"/>
          <w:lang w:val="pt-BR"/>
        </w:rPr>
        <w:br/>
        <w:t xml:space="preserve">Gráfico 1 </w:t>
      </w:r>
      <w:r w:rsidR="005F16D9" w:rsidRPr="005F16D9">
        <w:rPr>
          <w:rFonts w:ascii="Arial" w:hAnsi="Arial" w:cs="Arial"/>
          <w:color w:val="FF0000"/>
          <w:sz w:val="24"/>
          <w:szCs w:val="24"/>
          <w:lang w:val="pt-BR"/>
        </w:rPr>
        <w:t>–</w:t>
      </w:r>
      <w:r w:rsidR="00546D15" w:rsidRPr="005F16D9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5F16D9" w:rsidRPr="005F16D9">
        <w:rPr>
          <w:rFonts w:ascii="Arial" w:hAnsi="Arial" w:cs="Arial"/>
          <w:color w:val="FF0000"/>
          <w:sz w:val="24"/>
          <w:szCs w:val="24"/>
          <w:lang w:val="pt-BR"/>
        </w:rPr>
        <w:t>Consumo de água anual em Litros estimados para a cidade de São Carlos-SP</w:t>
      </w:r>
    </w:p>
    <w:p w:rsidR="00280910" w:rsidRDefault="00132915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</w:t>
      </w:r>
      <w:r w:rsidR="002661E4">
        <w:rPr>
          <w:rFonts w:ascii="Arial" w:hAnsi="Arial" w:cs="Arial"/>
          <w:sz w:val="24"/>
          <w:szCs w:val="24"/>
          <w:lang w:val="pt-BR"/>
        </w:rPr>
        <w:t xml:space="preserve">s dois rios que abastecem a cidade são o Rio Monjolinho e o Ribeirão do Feijão, a </w:t>
      </w:r>
      <w:r w:rsidR="006B76F2">
        <w:rPr>
          <w:rFonts w:ascii="Arial" w:hAnsi="Arial" w:cs="Arial"/>
          <w:sz w:val="24"/>
          <w:szCs w:val="24"/>
          <w:lang w:val="pt-BR"/>
        </w:rPr>
        <w:t xml:space="preserve">vazão utilizada no presente trabalho é </w:t>
      </w:r>
      <w:r w:rsidR="002661E4">
        <w:rPr>
          <w:rFonts w:ascii="Arial" w:hAnsi="Arial" w:cs="Arial"/>
          <w:sz w:val="24"/>
          <w:szCs w:val="24"/>
          <w:lang w:val="pt-BR"/>
        </w:rPr>
        <w:t>de 2,5m³/s</w:t>
      </w:r>
      <w:r w:rsidR="00245FB0">
        <w:rPr>
          <w:rFonts w:ascii="Arial" w:hAnsi="Arial" w:cs="Arial"/>
          <w:sz w:val="24"/>
          <w:szCs w:val="24"/>
          <w:lang w:val="pt-BR"/>
        </w:rPr>
        <w:t xml:space="preserve"> para o primeiro</w:t>
      </w:r>
      <w:r w:rsidR="002661E4">
        <w:rPr>
          <w:rFonts w:ascii="Arial" w:hAnsi="Arial" w:cs="Arial"/>
          <w:sz w:val="24"/>
          <w:szCs w:val="24"/>
          <w:lang w:val="pt-BR"/>
        </w:rPr>
        <w:t xml:space="preserve"> (CAMPAGNA, 2005) e de 4 m³/s</w:t>
      </w:r>
      <w:r w:rsidR="00245FB0">
        <w:rPr>
          <w:rFonts w:ascii="Arial" w:hAnsi="Arial" w:cs="Arial"/>
          <w:sz w:val="24"/>
          <w:szCs w:val="24"/>
          <w:lang w:val="pt-BR"/>
        </w:rPr>
        <w:t xml:space="preserve"> para o segundo</w:t>
      </w:r>
      <w:r w:rsidR="002661E4">
        <w:rPr>
          <w:rFonts w:ascii="Arial" w:hAnsi="Arial" w:cs="Arial"/>
          <w:sz w:val="24"/>
          <w:szCs w:val="24"/>
          <w:lang w:val="pt-BR"/>
        </w:rPr>
        <w:t xml:space="preserve"> (JUNIOR;</w:t>
      </w:r>
      <w:r w:rsidR="00D967B7">
        <w:rPr>
          <w:rFonts w:ascii="Arial" w:hAnsi="Arial" w:cs="Arial"/>
          <w:sz w:val="24"/>
          <w:szCs w:val="24"/>
          <w:lang w:val="pt-BR"/>
        </w:rPr>
        <w:t xml:space="preserve"> </w:t>
      </w:r>
      <w:r w:rsidR="002661E4">
        <w:rPr>
          <w:rFonts w:ascii="Arial" w:hAnsi="Arial" w:cs="Arial"/>
          <w:sz w:val="24"/>
          <w:szCs w:val="24"/>
          <w:lang w:val="pt-BR"/>
        </w:rPr>
        <w:t>MUAD; 2015). As taxas de precipitação foram obtidas pelo Plano Municipal de Saneamento de São Carlos de 2012 (Prefeitura de São Carlos, 2012).</w:t>
      </w:r>
    </w:p>
    <w:p w:rsidR="00473DD5" w:rsidRPr="00292F15" w:rsidRDefault="00473DD5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Foram analisados dois cenários, </w:t>
      </w:r>
      <w:r w:rsidR="00245FB0">
        <w:rPr>
          <w:rFonts w:ascii="Arial" w:hAnsi="Arial" w:cs="Arial"/>
          <w:sz w:val="24"/>
          <w:szCs w:val="24"/>
          <w:lang w:val="pt-BR"/>
        </w:rPr>
        <w:t>n</w:t>
      </w:r>
      <w:r>
        <w:rPr>
          <w:rFonts w:ascii="Arial" w:hAnsi="Arial" w:cs="Arial"/>
          <w:sz w:val="24"/>
          <w:szCs w:val="24"/>
          <w:lang w:val="pt-BR"/>
        </w:rPr>
        <w:t>o primeiro o custo do rebaixamento</w:t>
      </w:r>
      <w:r w:rsidR="00C833B4">
        <w:rPr>
          <w:rFonts w:ascii="Arial" w:hAnsi="Arial" w:cs="Arial"/>
          <w:sz w:val="24"/>
          <w:szCs w:val="24"/>
          <w:lang w:val="pt-BR"/>
        </w:rPr>
        <w:t xml:space="preserve"> do </w:t>
      </w:r>
      <w:r w:rsidR="00977ED4">
        <w:rPr>
          <w:rFonts w:ascii="Arial" w:hAnsi="Arial" w:cs="Arial"/>
          <w:sz w:val="24"/>
          <w:szCs w:val="24"/>
          <w:lang w:val="pt-BR"/>
        </w:rPr>
        <w:t>nível dinâmico</w:t>
      </w:r>
      <w:r w:rsidR="00FA3363">
        <w:rPr>
          <w:rFonts w:ascii="Arial" w:hAnsi="Arial" w:cs="Arial"/>
          <w:sz w:val="24"/>
          <w:szCs w:val="24"/>
          <w:lang w:val="pt-BR"/>
        </w:rPr>
        <w:t xml:space="preserve"> </w:t>
      </w:r>
      <w:r w:rsidR="00C833B4">
        <w:rPr>
          <w:rFonts w:ascii="Arial" w:hAnsi="Arial" w:cs="Arial"/>
          <w:sz w:val="24"/>
          <w:szCs w:val="24"/>
          <w:lang w:val="pt-BR"/>
        </w:rPr>
        <w:t>dos poços</w:t>
      </w:r>
      <w:r>
        <w:rPr>
          <w:rFonts w:ascii="Arial" w:hAnsi="Arial" w:cs="Arial"/>
          <w:sz w:val="24"/>
          <w:szCs w:val="24"/>
          <w:lang w:val="pt-BR"/>
        </w:rPr>
        <w:t xml:space="preserve"> não foi alterado e no segundo foi aumentado em 1000 vezes. </w:t>
      </w:r>
      <w:bookmarkStart w:id="37" w:name="_Hlk23075388"/>
      <w:r w:rsidRPr="00C0096A">
        <w:rPr>
          <w:rFonts w:ascii="Arial" w:hAnsi="Arial" w:cs="Arial"/>
          <w:color w:val="FF0000"/>
          <w:sz w:val="24"/>
          <w:szCs w:val="24"/>
          <w:lang w:val="pt-BR"/>
        </w:rPr>
        <w:lastRenderedPageBreak/>
        <w:t xml:space="preserve">Essa configuração pretende demonstrar </w:t>
      </w:r>
      <w:r w:rsidR="00C0096A" w:rsidRPr="00C0096A">
        <w:rPr>
          <w:rFonts w:ascii="Arial" w:hAnsi="Arial" w:cs="Arial"/>
          <w:color w:val="FF0000"/>
          <w:sz w:val="24"/>
          <w:szCs w:val="24"/>
          <w:lang w:val="pt-BR"/>
        </w:rPr>
        <w:t>o comportamento d</w:t>
      </w:r>
      <w:r w:rsidRPr="00C0096A">
        <w:rPr>
          <w:rFonts w:ascii="Arial" w:hAnsi="Arial" w:cs="Arial"/>
          <w:color w:val="FF0000"/>
          <w:sz w:val="24"/>
          <w:szCs w:val="24"/>
          <w:lang w:val="pt-BR"/>
        </w:rPr>
        <w:t>o</w:t>
      </w:r>
      <w:r w:rsidR="00C0096A" w:rsidRPr="00C0096A">
        <w:rPr>
          <w:rFonts w:ascii="Arial" w:hAnsi="Arial" w:cs="Arial"/>
          <w:color w:val="FF0000"/>
          <w:sz w:val="24"/>
          <w:szCs w:val="24"/>
          <w:lang w:val="pt-BR"/>
        </w:rPr>
        <w:t xml:space="preserve"> rebaixamento do nível dinâmico estimado </w:t>
      </w:r>
      <w:r w:rsidR="00C0096A">
        <w:rPr>
          <w:rFonts w:ascii="Arial" w:hAnsi="Arial" w:cs="Arial"/>
          <w:color w:val="FF0000"/>
          <w:sz w:val="24"/>
          <w:szCs w:val="24"/>
          <w:lang w:val="pt-BR"/>
        </w:rPr>
        <w:t xml:space="preserve">ao </w:t>
      </w:r>
      <w:r w:rsidR="00C0096A" w:rsidRPr="00C0096A">
        <w:rPr>
          <w:rFonts w:ascii="Arial" w:hAnsi="Arial" w:cs="Arial"/>
          <w:color w:val="FF0000"/>
          <w:sz w:val="24"/>
          <w:szCs w:val="24"/>
          <w:lang w:val="pt-BR"/>
        </w:rPr>
        <w:t>penaliza</w:t>
      </w:r>
      <w:r w:rsidR="00C0096A">
        <w:rPr>
          <w:rFonts w:ascii="Arial" w:hAnsi="Arial" w:cs="Arial"/>
          <w:color w:val="FF0000"/>
          <w:sz w:val="24"/>
          <w:szCs w:val="24"/>
          <w:lang w:val="pt-BR"/>
        </w:rPr>
        <w:t>r</w:t>
      </w:r>
      <w:r w:rsidR="00C0096A" w:rsidRPr="00C0096A">
        <w:rPr>
          <w:rFonts w:ascii="Arial" w:hAnsi="Arial" w:cs="Arial"/>
          <w:color w:val="FF0000"/>
          <w:sz w:val="24"/>
          <w:szCs w:val="24"/>
          <w:lang w:val="pt-BR"/>
        </w:rPr>
        <w:t xml:space="preserve"> bastante sua ocorrência. </w:t>
      </w:r>
      <w:r w:rsidRPr="00C0096A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bookmarkEnd w:id="37"/>
    </w:p>
    <w:p w:rsidR="001F6DD1" w:rsidRPr="007633F3" w:rsidRDefault="007633F3" w:rsidP="00D967B7">
      <w:pPr>
        <w:spacing w:line="48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280910">
        <w:rPr>
          <w:rFonts w:ascii="Arial" w:hAnsi="Arial" w:cs="Arial"/>
          <w:sz w:val="24"/>
          <w:szCs w:val="24"/>
          <w:u w:val="single"/>
          <w:lang w:val="pt-BR"/>
        </w:rPr>
        <w:t xml:space="preserve">3.1 </w:t>
      </w:r>
      <w:r w:rsidR="00473DD5" w:rsidRPr="007633F3">
        <w:rPr>
          <w:rFonts w:ascii="Arial" w:hAnsi="Arial" w:cs="Arial"/>
          <w:sz w:val="24"/>
          <w:szCs w:val="24"/>
          <w:u w:val="single"/>
          <w:lang w:val="pt-BR"/>
        </w:rPr>
        <w:t>Cenário 1: C</w:t>
      </w:r>
      <w:r w:rsidR="001F6DD1" w:rsidRPr="007633F3">
        <w:rPr>
          <w:rFonts w:ascii="Arial" w:hAnsi="Arial" w:cs="Arial"/>
          <w:sz w:val="24"/>
          <w:szCs w:val="24"/>
          <w:u w:val="single"/>
          <w:lang w:val="pt-BR"/>
        </w:rPr>
        <w:t>usto de rebaixamento = 1</w:t>
      </w:r>
      <w:r w:rsidR="00707A40">
        <w:rPr>
          <w:rFonts w:ascii="Arial" w:hAnsi="Arial" w:cs="Arial"/>
          <w:sz w:val="24"/>
          <w:szCs w:val="24"/>
          <w:u w:val="single"/>
          <w:lang w:val="pt-BR"/>
        </w:rPr>
        <w:t>0</w:t>
      </w:r>
    </w:p>
    <w:p w:rsidR="00696C10" w:rsidRDefault="00473DD5" w:rsidP="00696C10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Neste cenário </w:t>
      </w:r>
      <w:r w:rsidR="00F64309">
        <w:rPr>
          <w:rFonts w:ascii="Arial" w:hAnsi="Arial" w:cs="Arial"/>
          <w:sz w:val="24"/>
          <w:szCs w:val="24"/>
          <w:lang w:val="pt-BR"/>
        </w:rPr>
        <w:t>foi aplicado o custo de rebaixamento igual 10</w:t>
      </w:r>
      <w:r>
        <w:rPr>
          <w:rFonts w:ascii="Arial" w:hAnsi="Arial" w:cs="Arial"/>
          <w:sz w:val="24"/>
          <w:szCs w:val="24"/>
          <w:lang w:val="pt-BR"/>
        </w:rPr>
        <w:t xml:space="preserve">. </w:t>
      </w:r>
      <w:r w:rsidR="00100C9F">
        <w:rPr>
          <w:rFonts w:ascii="Arial" w:hAnsi="Arial" w:cs="Arial"/>
          <w:sz w:val="24"/>
          <w:szCs w:val="24"/>
          <w:lang w:val="pt-BR"/>
        </w:rPr>
        <w:t xml:space="preserve">O gráfico </w:t>
      </w:r>
      <w:r w:rsidR="005F16D9">
        <w:rPr>
          <w:rFonts w:ascii="Arial" w:hAnsi="Arial" w:cs="Arial"/>
          <w:sz w:val="24"/>
          <w:szCs w:val="24"/>
          <w:lang w:val="pt-BR"/>
        </w:rPr>
        <w:t>2</w:t>
      </w:r>
      <w:r w:rsidR="00100C9F">
        <w:rPr>
          <w:rFonts w:ascii="Arial" w:hAnsi="Arial" w:cs="Arial"/>
          <w:sz w:val="24"/>
          <w:szCs w:val="24"/>
          <w:lang w:val="pt-BR"/>
        </w:rPr>
        <w:t xml:space="preserve"> revela a quantidade </w:t>
      </w:r>
      <w:r w:rsidR="00707A40">
        <w:rPr>
          <w:rFonts w:ascii="Arial" w:hAnsi="Arial" w:cs="Arial"/>
          <w:sz w:val="24"/>
          <w:szCs w:val="24"/>
          <w:lang w:val="pt-BR"/>
        </w:rPr>
        <w:t xml:space="preserve">captada </w:t>
      </w:r>
      <w:r w:rsidR="00100C9F">
        <w:rPr>
          <w:rFonts w:ascii="Arial" w:hAnsi="Arial" w:cs="Arial"/>
          <w:sz w:val="24"/>
          <w:szCs w:val="24"/>
          <w:lang w:val="pt-BR"/>
        </w:rPr>
        <w:t xml:space="preserve">de cada poço separadamente no primeiro e último período, respectivamente. Observa-se que </w:t>
      </w:r>
      <w:r w:rsidR="00707A40">
        <w:rPr>
          <w:rFonts w:ascii="Arial" w:hAnsi="Arial" w:cs="Arial"/>
          <w:sz w:val="24"/>
          <w:szCs w:val="24"/>
          <w:lang w:val="pt-BR"/>
        </w:rPr>
        <w:t>com o aumento da demanda, muitos poços que não foram usados no primeiro ano, obtiveram valores bem expressivos no último.</w:t>
      </w:r>
      <w:r w:rsidR="00696C10">
        <w:rPr>
          <w:rFonts w:ascii="Arial" w:hAnsi="Arial" w:cs="Arial"/>
          <w:sz w:val="24"/>
          <w:szCs w:val="24"/>
          <w:lang w:val="pt-BR"/>
        </w:rPr>
        <w:t xml:space="preserve"> Cabe salientar que o número de poços ativos nos períodos 1 e 30 é diferente</w:t>
      </w:r>
      <w:r w:rsidR="00073AC9">
        <w:rPr>
          <w:rFonts w:ascii="Arial" w:hAnsi="Arial" w:cs="Arial"/>
          <w:sz w:val="24"/>
          <w:szCs w:val="24"/>
          <w:lang w:val="pt-BR"/>
        </w:rPr>
        <w:t xml:space="preserve"> e, d</w:t>
      </w:r>
      <w:r w:rsidR="00696C10">
        <w:rPr>
          <w:rFonts w:ascii="Arial" w:hAnsi="Arial" w:cs="Arial"/>
          <w:sz w:val="24"/>
          <w:szCs w:val="24"/>
          <w:lang w:val="pt-BR"/>
        </w:rPr>
        <w:t>evido a isso</w:t>
      </w:r>
      <w:r w:rsidR="00073AC9">
        <w:rPr>
          <w:rFonts w:ascii="Arial" w:hAnsi="Arial" w:cs="Arial"/>
          <w:sz w:val="24"/>
          <w:szCs w:val="24"/>
          <w:lang w:val="pt-BR"/>
        </w:rPr>
        <w:t>,</w:t>
      </w:r>
      <w:r w:rsidR="00696C10">
        <w:rPr>
          <w:rFonts w:ascii="Arial" w:hAnsi="Arial" w:cs="Arial"/>
          <w:sz w:val="24"/>
          <w:szCs w:val="24"/>
          <w:lang w:val="pt-BR"/>
        </w:rPr>
        <w:t xml:space="preserve"> é possível constatar a opção de abertura de novos poços como favorável pelos resultados obtidos nas análises. </w:t>
      </w:r>
      <w:r w:rsidR="00073AC9">
        <w:rPr>
          <w:rFonts w:ascii="Arial" w:hAnsi="Arial" w:cs="Arial"/>
          <w:sz w:val="24"/>
          <w:szCs w:val="24"/>
          <w:lang w:val="pt-BR"/>
        </w:rPr>
        <w:t>Em outras palavras, esta foi a alternativa elegida</w:t>
      </w:r>
      <w:r w:rsidR="00605185">
        <w:rPr>
          <w:rFonts w:ascii="Arial" w:hAnsi="Arial" w:cs="Arial"/>
          <w:sz w:val="24"/>
          <w:szCs w:val="24"/>
          <w:lang w:val="pt-BR"/>
        </w:rPr>
        <w:t xml:space="preserve"> na otimização </w:t>
      </w:r>
      <w:r w:rsidR="00AE4D78">
        <w:rPr>
          <w:rFonts w:ascii="Arial" w:hAnsi="Arial" w:cs="Arial"/>
          <w:sz w:val="24"/>
          <w:szCs w:val="24"/>
          <w:lang w:val="pt-BR"/>
        </w:rPr>
        <w:t>do modelo proposto</w:t>
      </w:r>
      <w:r w:rsidR="00605185">
        <w:rPr>
          <w:rFonts w:ascii="Arial" w:hAnsi="Arial" w:cs="Arial"/>
          <w:sz w:val="24"/>
          <w:szCs w:val="24"/>
          <w:lang w:val="pt-BR"/>
        </w:rPr>
        <w:t>.</w:t>
      </w:r>
    </w:p>
    <w:p w:rsidR="00473DD5" w:rsidRPr="00707A40" w:rsidRDefault="00473DD5" w:rsidP="00707A40">
      <w:pPr>
        <w:pStyle w:val="PargrafodaLista"/>
        <w:spacing w:line="480" w:lineRule="auto"/>
        <w:ind w:left="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</w:p>
    <w:p w:rsidR="0017493F" w:rsidRDefault="00D52DD2" w:rsidP="00D967B7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272088" cy="2943225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919774EC-7E42-40C2-BC0C-C8B4AD817A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F16D9">
        <w:rPr>
          <w:rFonts w:ascii="Arial" w:hAnsi="Arial" w:cs="Arial"/>
          <w:sz w:val="24"/>
          <w:szCs w:val="24"/>
          <w:lang w:val="pt-BR"/>
        </w:rPr>
        <w:br/>
        <w:t xml:space="preserve">Gráfico 2 – </w:t>
      </w:r>
      <w:bookmarkStart w:id="38" w:name="_Hlk22722442"/>
      <w:r w:rsidR="00CF5FFB" w:rsidRPr="00CF5FFB">
        <w:rPr>
          <w:rFonts w:ascii="Arial" w:hAnsi="Arial" w:cs="Arial"/>
          <w:sz w:val="24"/>
          <w:szCs w:val="24"/>
          <w:lang w:val="pt-BR"/>
        </w:rPr>
        <w:t>Simulação da captação total de cada poço no período</w:t>
      </w:r>
      <w:r w:rsidR="00CF5FFB">
        <w:rPr>
          <w:rFonts w:ascii="Arial" w:hAnsi="Arial" w:cs="Arial"/>
          <w:sz w:val="24"/>
          <w:szCs w:val="24"/>
          <w:lang w:val="pt-BR"/>
        </w:rPr>
        <w:t xml:space="preserve"> 1 e 30</w:t>
      </w:r>
      <w:r w:rsidR="00CF5FFB" w:rsidRPr="00CF5FFB">
        <w:rPr>
          <w:rFonts w:ascii="Arial" w:hAnsi="Arial" w:cs="Arial"/>
          <w:sz w:val="24"/>
          <w:szCs w:val="24"/>
          <w:lang w:val="pt-BR"/>
        </w:rPr>
        <w:t xml:space="preserve"> no Cenário 1</w:t>
      </w:r>
      <w:bookmarkEnd w:id="38"/>
    </w:p>
    <w:p w:rsidR="0017493F" w:rsidRDefault="0017493F" w:rsidP="00D967B7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E5F13" w:rsidRDefault="00707A40" w:rsidP="00D967B7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Adicionalmente</w:t>
      </w:r>
      <w:r w:rsidR="008E5F13">
        <w:rPr>
          <w:rFonts w:ascii="Arial" w:hAnsi="Arial" w:cs="Arial"/>
          <w:sz w:val="24"/>
          <w:szCs w:val="24"/>
          <w:lang w:val="pt-BR"/>
        </w:rPr>
        <w:t xml:space="preserve">, observa-se </w:t>
      </w:r>
      <w:r>
        <w:rPr>
          <w:rFonts w:ascii="Arial" w:hAnsi="Arial" w:cs="Arial"/>
          <w:sz w:val="24"/>
          <w:szCs w:val="24"/>
          <w:lang w:val="pt-BR"/>
        </w:rPr>
        <w:t xml:space="preserve">uma captação superficial oscilante </w:t>
      </w:r>
      <w:r w:rsidR="00073AC9">
        <w:rPr>
          <w:rFonts w:ascii="Arial" w:hAnsi="Arial" w:cs="Arial"/>
          <w:sz w:val="24"/>
          <w:szCs w:val="24"/>
          <w:lang w:val="pt-BR"/>
        </w:rPr>
        <w:t>com picos por volta do décimo quinto ano</w:t>
      </w:r>
      <w:r w:rsidR="00834805">
        <w:rPr>
          <w:rFonts w:ascii="Arial" w:hAnsi="Arial" w:cs="Arial"/>
          <w:sz w:val="24"/>
          <w:szCs w:val="24"/>
          <w:lang w:val="pt-BR"/>
        </w:rPr>
        <w:t>, conforme constatado no Gráfico 3 que expressa o volume extraído ao longo dos anos. N</w:t>
      </w:r>
      <w:r w:rsidR="00073AC9">
        <w:rPr>
          <w:rFonts w:ascii="Arial" w:hAnsi="Arial" w:cs="Arial"/>
          <w:sz w:val="24"/>
          <w:szCs w:val="24"/>
          <w:lang w:val="pt-BR"/>
        </w:rPr>
        <w:t>o final da</w:t>
      </w:r>
      <w:r>
        <w:rPr>
          <w:rFonts w:ascii="Arial" w:hAnsi="Arial" w:cs="Arial"/>
          <w:sz w:val="24"/>
          <w:szCs w:val="24"/>
          <w:lang w:val="pt-BR"/>
        </w:rPr>
        <w:t xml:space="preserve"> análise há valores menores que no princípio desta</w:t>
      </w:r>
      <w:r w:rsidR="00834805">
        <w:rPr>
          <w:rFonts w:ascii="Arial" w:hAnsi="Arial" w:cs="Arial"/>
          <w:sz w:val="24"/>
          <w:szCs w:val="24"/>
          <w:lang w:val="pt-BR"/>
        </w:rPr>
        <w:t xml:space="preserve">, </w:t>
      </w:r>
      <w:r w:rsidR="00696C10">
        <w:rPr>
          <w:rFonts w:ascii="Arial" w:hAnsi="Arial" w:cs="Arial"/>
          <w:sz w:val="24"/>
          <w:szCs w:val="24"/>
          <w:lang w:val="pt-BR"/>
        </w:rPr>
        <w:t>significa</w:t>
      </w:r>
      <w:r w:rsidR="00834805">
        <w:rPr>
          <w:rFonts w:ascii="Arial" w:hAnsi="Arial" w:cs="Arial"/>
          <w:sz w:val="24"/>
          <w:szCs w:val="24"/>
          <w:lang w:val="pt-BR"/>
        </w:rPr>
        <w:t>ndo</w:t>
      </w:r>
      <w:r w:rsidR="00696C10">
        <w:rPr>
          <w:rFonts w:ascii="Arial" w:hAnsi="Arial" w:cs="Arial"/>
          <w:sz w:val="24"/>
          <w:szCs w:val="24"/>
          <w:lang w:val="pt-BR"/>
        </w:rPr>
        <w:t xml:space="preserve"> que o aumento da demanda não gerou muito impacto nesta fonte de recurso.</w:t>
      </w:r>
    </w:p>
    <w:p w:rsidR="008E5F13" w:rsidRDefault="008E5F13" w:rsidP="00D967B7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17493F" w:rsidRDefault="009921F4" w:rsidP="00D967B7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104263" cy="2743200"/>
            <wp:effectExtent l="0" t="0" r="0" b="0"/>
            <wp:docPr id="11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FAFD9444-1F07-4A85-9E3E-550FE3383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F16D9" w:rsidRDefault="005F16D9" w:rsidP="00D967B7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Gráfico 3 – Captação superficial através dos anos no Cenário 1</w:t>
      </w:r>
    </w:p>
    <w:p w:rsidR="00A82689" w:rsidRDefault="00A82689" w:rsidP="00D967B7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A82689" w:rsidRDefault="003E5C2A" w:rsidP="002C1316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Ao analisar a proporção entre a captação subterrânea e superficial ao longo dos anos, conforme Gráfico 4, constatou-se que essa</w:t>
      </w:r>
      <w:r w:rsidR="00A82689">
        <w:rPr>
          <w:rFonts w:ascii="Arial" w:hAnsi="Arial" w:cs="Arial"/>
          <w:sz w:val="24"/>
          <w:szCs w:val="24"/>
          <w:lang w:val="pt-BR"/>
        </w:rPr>
        <w:t xml:space="preserve"> se manteve similar</w:t>
      </w:r>
      <w:r w:rsidR="002C1316">
        <w:rPr>
          <w:rFonts w:ascii="Arial" w:hAnsi="Arial" w:cs="Arial"/>
          <w:sz w:val="24"/>
          <w:szCs w:val="24"/>
          <w:lang w:val="pt-BR"/>
        </w:rPr>
        <w:t xml:space="preserve"> (próxima a 50%)</w:t>
      </w:r>
      <w:r w:rsidR="00A82689">
        <w:rPr>
          <w:rFonts w:ascii="Arial" w:hAnsi="Arial" w:cs="Arial"/>
          <w:sz w:val="24"/>
          <w:szCs w:val="24"/>
          <w:lang w:val="pt-BR"/>
        </w:rPr>
        <w:t xml:space="preserve"> durante os primeiros 5 anos e em seguida foi crescendo o percentual de uso do poço</w:t>
      </w:r>
      <w:r>
        <w:rPr>
          <w:rFonts w:ascii="Arial" w:hAnsi="Arial" w:cs="Arial"/>
          <w:sz w:val="24"/>
          <w:szCs w:val="24"/>
          <w:lang w:val="pt-BR"/>
        </w:rPr>
        <w:t xml:space="preserve"> até atingir valores acima de 70% nos últimos 4 anos.</w:t>
      </w:r>
    </w:p>
    <w:p w:rsidR="005F16D9" w:rsidRDefault="005F16D9" w:rsidP="00D967B7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D57948" w:rsidRDefault="00D57948" w:rsidP="00A8268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004A34" w:rsidRDefault="00004A34" w:rsidP="00A8268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6968EF" w:rsidRDefault="006968EF" w:rsidP="00A8268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004A34" w:rsidRDefault="00444337" w:rsidP="00A8268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</w:rPr>
        <w:lastRenderedPageBreak/>
        <w:drawing>
          <wp:inline distT="0" distB="0" distL="0" distR="0" wp14:anchorId="05BC8AA2" wp14:editId="318E1F2E">
            <wp:extent cx="5759450" cy="2174240"/>
            <wp:effectExtent l="0" t="0" r="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6EEFF0F2-A283-411E-8248-ABD9717AA2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39" w:name="_GoBack"/>
      <w:bookmarkEnd w:id="39"/>
    </w:p>
    <w:p w:rsidR="0055140D" w:rsidRDefault="0055140D" w:rsidP="0055140D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Gráfico 4 – Percentual de captação subterrânea e superficial anual do Cenário 1</w:t>
      </w:r>
    </w:p>
    <w:p w:rsidR="0055140D" w:rsidRDefault="0055140D" w:rsidP="00A8268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696C10" w:rsidRDefault="00696C10" w:rsidP="00696C10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 rebaixamento foi limitado a 35 metros</w:t>
      </w:r>
      <w:r w:rsidR="00834805">
        <w:rPr>
          <w:rFonts w:ascii="Arial" w:hAnsi="Arial" w:cs="Arial"/>
          <w:sz w:val="24"/>
          <w:szCs w:val="24"/>
          <w:lang w:val="pt-BR"/>
        </w:rPr>
        <w:t xml:space="preserve"> durante as simulações</w:t>
      </w:r>
      <w:r>
        <w:rPr>
          <w:rFonts w:ascii="Arial" w:hAnsi="Arial" w:cs="Arial"/>
          <w:sz w:val="24"/>
          <w:szCs w:val="24"/>
          <w:lang w:val="pt-BR"/>
        </w:rPr>
        <w:t>. Desta forma</w:t>
      </w:r>
      <w:r w:rsidR="00834805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evitou-se que algumas unidades tivessem resultando muito discrepantes em relação aos demais. </w:t>
      </w:r>
      <w:r w:rsidR="00073AC9">
        <w:rPr>
          <w:rFonts w:ascii="Arial" w:hAnsi="Arial" w:cs="Arial"/>
          <w:sz w:val="24"/>
          <w:szCs w:val="24"/>
          <w:lang w:val="pt-BR"/>
        </w:rPr>
        <w:t xml:space="preserve">O Gráfico </w:t>
      </w:r>
      <w:r w:rsidR="00C35A70">
        <w:rPr>
          <w:rFonts w:ascii="Arial" w:hAnsi="Arial" w:cs="Arial"/>
          <w:sz w:val="24"/>
          <w:szCs w:val="24"/>
          <w:lang w:val="pt-BR"/>
        </w:rPr>
        <w:t>5</w:t>
      </w:r>
      <w:r w:rsidR="00073AC9">
        <w:rPr>
          <w:rFonts w:ascii="Arial" w:hAnsi="Arial" w:cs="Arial"/>
          <w:sz w:val="24"/>
          <w:szCs w:val="24"/>
          <w:lang w:val="pt-BR"/>
        </w:rPr>
        <w:t xml:space="preserve"> indica como se portou esse rebaixamento no primeiro (t=1) e último período (t=30). </w:t>
      </w:r>
      <w:r w:rsidR="00834805">
        <w:rPr>
          <w:rFonts w:ascii="Arial" w:hAnsi="Arial" w:cs="Arial"/>
          <w:sz w:val="24"/>
          <w:szCs w:val="24"/>
          <w:lang w:val="pt-BR"/>
        </w:rPr>
        <w:t>Também</w:t>
      </w:r>
      <w:r w:rsidR="00073AC9">
        <w:rPr>
          <w:rFonts w:ascii="Arial" w:hAnsi="Arial" w:cs="Arial"/>
          <w:sz w:val="24"/>
          <w:szCs w:val="24"/>
          <w:lang w:val="pt-BR"/>
        </w:rPr>
        <w:t xml:space="preserve"> é demonstrado o rebaixamento inicial</w:t>
      </w:r>
      <w:r w:rsidR="00834805">
        <w:rPr>
          <w:rFonts w:ascii="Arial" w:hAnsi="Arial" w:cs="Arial"/>
          <w:sz w:val="24"/>
          <w:szCs w:val="24"/>
          <w:lang w:val="pt-BR"/>
        </w:rPr>
        <w:t>,</w:t>
      </w:r>
      <w:r w:rsidR="00073AC9">
        <w:rPr>
          <w:rFonts w:ascii="Arial" w:hAnsi="Arial" w:cs="Arial"/>
          <w:sz w:val="24"/>
          <w:szCs w:val="24"/>
          <w:lang w:val="pt-BR"/>
        </w:rPr>
        <w:t xml:space="preserve"> indicado por “t=0”.</w:t>
      </w:r>
      <w:r w:rsidR="0060518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696C10" w:rsidRDefault="00696C10" w:rsidP="00D967B7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9921F4" w:rsidRDefault="009921F4" w:rsidP="00D967B7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759450" cy="2402205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1F75C88-5DDE-4FDE-9EDE-7CDE51BB6B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16D9" w:rsidRDefault="005F16D9" w:rsidP="00D967B7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Gráfico </w:t>
      </w:r>
      <w:r w:rsidR="00CF3312">
        <w:rPr>
          <w:rFonts w:ascii="Arial" w:hAnsi="Arial" w:cs="Arial"/>
          <w:sz w:val="24"/>
          <w:szCs w:val="24"/>
          <w:lang w:val="pt-BR"/>
        </w:rPr>
        <w:t>5</w:t>
      </w:r>
      <w:r>
        <w:rPr>
          <w:rFonts w:ascii="Arial" w:hAnsi="Arial" w:cs="Arial"/>
          <w:sz w:val="24"/>
          <w:szCs w:val="24"/>
          <w:lang w:val="pt-BR"/>
        </w:rPr>
        <w:t xml:space="preserve"> – Rebaixamento do nível dinâmico dos poços no Cenário 1</w:t>
      </w:r>
    </w:p>
    <w:p w:rsidR="00BD161E" w:rsidRDefault="00BD161E" w:rsidP="00D967B7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03132C" w:rsidRPr="00605185" w:rsidRDefault="0003132C" w:rsidP="0003132C">
      <w:pPr>
        <w:pStyle w:val="PargrafodaLista"/>
        <w:spacing w:after="0" w:line="480" w:lineRule="auto"/>
        <w:ind w:left="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605185">
        <w:rPr>
          <w:rFonts w:ascii="Arial" w:hAnsi="Arial" w:cs="Arial"/>
          <w:color w:val="FF0000"/>
          <w:sz w:val="24"/>
          <w:szCs w:val="24"/>
          <w:lang w:val="pt-BR"/>
        </w:rPr>
        <w:lastRenderedPageBreak/>
        <w:t xml:space="preserve">Conforme explicado </w:t>
      </w:r>
      <w:r w:rsidR="00B7192F" w:rsidRPr="00605185">
        <w:rPr>
          <w:rFonts w:ascii="Arial" w:hAnsi="Arial" w:cs="Arial"/>
          <w:color w:val="FF0000"/>
          <w:sz w:val="24"/>
          <w:szCs w:val="24"/>
          <w:lang w:val="pt-BR"/>
        </w:rPr>
        <w:t xml:space="preserve">na </w:t>
      </w:r>
      <w:r w:rsidR="009A6C30" w:rsidRPr="00605185">
        <w:rPr>
          <w:rFonts w:ascii="Arial" w:hAnsi="Arial" w:cs="Arial"/>
          <w:color w:val="FF0000"/>
          <w:sz w:val="24"/>
          <w:szCs w:val="24"/>
          <w:lang w:val="pt-BR"/>
        </w:rPr>
        <w:t>Seção</w:t>
      </w:r>
      <w:r w:rsidRPr="00605185">
        <w:rPr>
          <w:rFonts w:ascii="Arial" w:hAnsi="Arial" w:cs="Arial"/>
          <w:color w:val="FF0000"/>
          <w:sz w:val="24"/>
          <w:szCs w:val="24"/>
          <w:lang w:val="pt-BR"/>
        </w:rPr>
        <w:t xml:space="preserve"> 2.</w:t>
      </w:r>
      <w:r w:rsidR="00605185" w:rsidRPr="00605185">
        <w:rPr>
          <w:rFonts w:ascii="Arial" w:hAnsi="Arial" w:cs="Arial"/>
          <w:color w:val="FF0000"/>
          <w:sz w:val="24"/>
          <w:szCs w:val="24"/>
          <w:lang w:val="pt-BR"/>
        </w:rPr>
        <w:t>2 - M</w:t>
      </w:r>
      <w:r w:rsidRPr="00605185">
        <w:rPr>
          <w:rFonts w:ascii="Arial" w:hAnsi="Arial" w:cs="Arial"/>
          <w:color w:val="FF0000"/>
          <w:sz w:val="24"/>
          <w:szCs w:val="24"/>
          <w:lang w:val="pt-BR"/>
        </w:rPr>
        <w:t xml:space="preserve">odelo </w:t>
      </w:r>
      <w:r w:rsidR="00605185" w:rsidRPr="00605185">
        <w:rPr>
          <w:rFonts w:ascii="Arial" w:hAnsi="Arial" w:cs="Arial"/>
          <w:color w:val="FF0000"/>
          <w:sz w:val="24"/>
          <w:szCs w:val="24"/>
          <w:lang w:val="pt-BR"/>
        </w:rPr>
        <w:t>m</w:t>
      </w:r>
      <w:r w:rsidRPr="00605185">
        <w:rPr>
          <w:rFonts w:ascii="Arial" w:hAnsi="Arial" w:cs="Arial"/>
          <w:color w:val="FF0000"/>
          <w:sz w:val="24"/>
          <w:szCs w:val="24"/>
          <w:lang w:val="pt-BR"/>
        </w:rPr>
        <w:t>atemático, na captação tanto superficial como subterrânea o custo é atribuído em faixas conforme o total retirado. Assim, neste cenário, apenas o poço 2 atingiu o limiar da sua faixa e teve seu custo de captação aumentado.</w:t>
      </w:r>
      <w:r w:rsidR="00B46432" w:rsidRPr="00605185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</w:p>
    <w:p w:rsidR="000D0782" w:rsidRDefault="000D0782" w:rsidP="0003132C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u w:val="single"/>
          <w:lang w:val="pt-BR"/>
        </w:rPr>
      </w:pPr>
    </w:p>
    <w:p w:rsidR="00157CEE" w:rsidRPr="007633F3" w:rsidRDefault="007633F3" w:rsidP="00D967B7">
      <w:pPr>
        <w:spacing w:line="480" w:lineRule="auto"/>
        <w:jc w:val="both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280910">
        <w:rPr>
          <w:rFonts w:ascii="Arial" w:hAnsi="Arial" w:cs="Arial"/>
          <w:sz w:val="24"/>
          <w:szCs w:val="24"/>
          <w:u w:val="single"/>
          <w:lang w:val="pt-BR"/>
        </w:rPr>
        <w:t xml:space="preserve">3.2 </w:t>
      </w:r>
      <w:r w:rsidR="00157CEE" w:rsidRPr="007633F3">
        <w:rPr>
          <w:rFonts w:ascii="Arial" w:hAnsi="Arial" w:cs="Arial"/>
          <w:sz w:val="24"/>
          <w:szCs w:val="24"/>
          <w:u w:val="single"/>
          <w:lang w:val="pt-BR"/>
        </w:rPr>
        <w:t xml:space="preserve">Cenário 2: </w:t>
      </w:r>
      <w:r w:rsidR="00791E6C" w:rsidRPr="007633F3">
        <w:rPr>
          <w:rFonts w:ascii="Arial" w:hAnsi="Arial" w:cs="Arial"/>
          <w:sz w:val="24"/>
          <w:szCs w:val="24"/>
          <w:u w:val="single"/>
          <w:lang w:val="pt-BR"/>
        </w:rPr>
        <w:t>Custo do rebaixamento</w:t>
      </w:r>
      <w:r w:rsidR="00157CEE" w:rsidRPr="007633F3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 w:rsidR="00791E6C" w:rsidRPr="007633F3">
        <w:rPr>
          <w:rFonts w:ascii="Arial" w:hAnsi="Arial" w:cs="Arial"/>
          <w:sz w:val="24"/>
          <w:szCs w:val="24"/>
          <w:u w:val="single"/>
          <w:lang w:val="pt-BR"/>
        </w:rPr>
        <w:t>= 100</w:t>
      </w:r>
      <w:r w:rsidR="00D20F37">
        <w:rPr>
          <w:rFonts w:ascii="Arial" w:hAnsi="Arial" w:cs="Arial"/>
          <w:sz w:val="24"/>
          <w:szCs w:val="24"/>
          <w:u w:val="single"/>
          <w:lang w:val="pt-BR"/>
        </w:rPr>
        <w:t>0</w:t>
      </w:r>
      <w:r w:rsidR="00707A40">
        <w:rPr>
          <w:rFonts w:ascii="Arial" w:hAnsi="Arial" w:cs="Arial"/>
          <w:sz w:val="24"/>
          <w:szCs w:val="24"/>
          <w:u w:val="single"/>
          <w:lang w:val="pt-BR"/>
        </w:rPr>
        <w:t>0</w:t>
      </w:r>
      <w:r w:rsidR="00830F52" w:rsidRPr="007633F3"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</w:p>
    <w:p w:rsidR="00157CEE" w:rsidRPr="00157CEE" w:rsidRDefault="00834805" w:rsidP="00D967B7">
      <w:pPr>
        <w:pStyle w:val="PargrafodaLista"/>
        <w:spacing w:line="480" w:lineRule="auto"/>
        <w:ind w:left="0"/>
        <w:jc w:val="both"/>
        <w:rPr>
          <w:rFonts w:ascii="Arial" w:hAnsi="Arial" w:cs="Arial"/>
          <w:noProof/>
          <w:sz w:val="24"/>
          <w:szCs w:val="24"/>
          <w:lang w:val="pt-BR"/>
        </w:rPr>
      </w:pPr>
      <w:r>
        <w:rPr>
          <w:rFonts w:ascii="Arial" w:hAnsi="Arial" w:cs="Arial"/>
          <w:noProof/>
          <w:sz w:val="24"/>
          <w:szCs w:val="24"/>
          <w:lang w:val="pt-BR"/>
        </w:rPr>
        <w:t xml:space="preserve">O Cenário 2 apresenta um custo de rebaixamento de 10000. 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Ao se </w:t>
      </w:r>
      <w:r w:rsidR="008E5F13">
        <w:rPr>
          <w:rFonts w:ascii="Arial" w:hAnsi="Arial" w:cs="Arial"/>
          <w:noProof/>
          <w:sz w:val="24"/>
          <w:szCs w:val="24"/>
          <w:lang w:val="pt-BR"/>
        </w:rPr>
        <w:t>definir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 um custo 100</w:t>
      </w:r>
      <w:r w:rsidR="00D20F37">
        <w:rPr>
          <w:rFonts w:ascii="Arial" w:hAnsi="Arial" w:cs="Arial"/>
          <w:noProof/>
          <w:sz w:val="24"/>
          <w:szCs w:val="24"/>
          <w:lang w:val="pt-BR"/>
        </w:rPr>
        <w:t>0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 vezes maior </w:t>
      </w:r>
      <w:r>
        <w:rPr>
          <w:rFonts w:ascii="Arial" w:hAnsi="Arial" w:cs="Arial"/>
          <w:noProof/>
          <w:sz w:val="24"/>
          <w:szCs w:val="24"/>
          <w:lang w:val="pt-BR"/>
        </w:rPr>
        <w:t>para o rebaixamento que a simulação anterior,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 pretende</w:t>
      </w:r>
      <w:r w:rsidR="00605185">
        <w:rPr>
          <w:rFonts w:ascii="Arial" w:hAnsi="Arial" w:cs="Arial"/>
          <w:noProof/>
          <w:sz w:val="24"/>
          <w:szCs w:val="24"/>
          <w:lang w:val="pt-BR"/>
        </w:rPr>
        <w:t xml:space="preserve">-se 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>tentar diminuir este impacto ambiental ao fornecer um</w:t>
      </w:r>
      <w:r w:rsidR="00605185">
        <w:rPr>
          <w:rFonts w:ascii="Arial" w:hAnsi="Arial" w:cs="Arial"/>
          <w:noProof/>
          <w:sz w:val="24"/>
          <w:szCs w:val="24"/>
          <w:lang w:val="pt-BR"/>
        </w:rPr>
        <w:t xml:space="preserve">a penalidade 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muito </w:t>
      </w:r>
      <w:r w:rsidR="008E5F13">
        <w:rPr>
          <w:rFonts w:ascii="Arial" w:hAnsi="Arial" w:cs="Arial"/>
          <w:noProof/>
          <w:sz w:val="24"/>
          <w:szCs w:val="24"/>
          <w:lang w:val="pt-BR"/>
        </w:rPr>
        <w:t>elevad</w:t>
      </w:r>
      <w:r w:rsidR="00605185">
        <w:rPr>
          <w:rFonts w:ascii="Arial" w:hAnsi="Arial" w:cs="Arial"/>
          <w:noProof/>
          <w:sz w:val="24"/>
          <w:szCs w:val="24"/>
          <w:lang w:val="pt-BR"/>
        </w:rPr>
        <w:t>a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 para sua realização. Desta</w:t>
      </w:r>
      <w:r w:rsidR="00605185">
        <w:rPr>
          <w:rFonts w:ascii="Arial" w:hAnsi="Arial" w:cs="Arial"/>
          <w:noProof/>
          <w:sz w:val="24"/>
          <w:szCs w:val="24"/>
          <w:lang w:val="pt-BR"/>
        </w:rPr>
        <w:t xml:space="preserve"> maneira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, a análise </w:t>
      </w:r>
      <w:r w:rsidR="008E5F13">
        <w:rPr>
          <w:rFonts w:ascii="Arial" w:hAnsi="Arial" w:cs="Arial"/>
          <w:noProof/>
          <w:sz w:val="24"/>
          <w:szCs w:val="24"/>
          <w:lang w:val="pt-BR"/>
        </w:rPr>
        <w:t>resulta em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 uma configuração da rede</w:t>
      </w:r>
      <w:r>
        <w:rPr>
          <w:rFonts w:ascii="Arial" w:hAnsi="Arial" w:cs="Arial"/>
          <w:noProof/>
          <w:sz w:val="24"/>
          <w:szCs w:val="24"/>
          <w:lang w:val="pt-BR"/>
        </w:rPr>
        <w:t xml:space="preserve"> com o intuito 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 xml:space="preserve">de </w:t>
      </w:r>
      <w:r>
        <w:rPr>
          <w:rFonts w:ascii="Arial" w:hAnsi="Arial" w:cs="Arial"/>
          <w:noProof/>
          <w:sz w:val="24"/>
          <w:szCs w:val="24"/>
          <w:lang w:val="pt-BR"/>
        </w:rPr>
        <w:t xml:space="preserve">se </w:t>
      </w:r>
      <w:r w:rsidR="00157CEE" w:rsidRPr="00157CEE">
        <w:rPr>
          <w:rFonts w:ascii="Arial" w:hAnsi="Arial" w:cs="Arial"/>
          <w:noProof/>
          <w:sz w:val="24"/>
          <w:szCs w:val="24"/>
          <w:lang w:val="pt-BR"/>
        </w:rPr>
        <w:t>preservar ao máximo o nível dos poços.</w:t>
      </w:r>
    </w:p>
    <w:p w:rsidR="005F16D9" w:rsidRDefault="00157CEE" w:rsidP="00D967B7">
      <w:pPr>
        <w:pStyle w:val="PargrafodaLista"/>
        <w:spacing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Gráfico </w:t>
      </w:r>
      <w:r w:rsidR="00C35A70">
        <w:rPr>
          <w:rFonts w:ascii="Arial" w:hAnsi="Arial" w:cs="Arial"/>
          <w:sz w:val="24"/>
          <w:szCs w:val="24"/>
          <w:lang w:val="pt-BR"/>
        </w:rPr>
        <w:t>6</w:t>
      </w:r>
      <w:r w:rsidR="00834805">
        <w:rPr>
          <w:rFonts w:ascii="Arial" w:hAnsi="Arial" w:cs="Arial"/>
          <w:sz w:val="24"/>
          <w:szCs w:val="24"/>
          <w:lang w:val="pt-BR"/>
        </w:rPr>
        <w:t xml:space="preserve"> indica o volume captado nos poços no primeiro e último período. Ele</w:t>
      </w:r>
      <w:r>
        <w:rPr>
          <w:rFonts w:ascii="Arial" w:hAnsi="Arial" w:cs="Arial"/>
          <w:sz w:val="24"/>
          <w:szCs w:val="24"/>
          <w:lang w:val="pt-BR"/>
        </w:rPr>
        <w:t xml:space="preserve"> revela que </w:t>
      </w:r>
      <w:r w:rsidR="003C6130">
        <w:rPr>
          <w:rFonts w:ascii="Arial" w:hAnsi="Arial" w:cs="Arial"/>
          <w:sz w:val="24"/>
          <w:szCs w:val="24"/>
          <w:lang w:val="pt-BR"/>
        </w:rPr>
        <w:t>há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3C6130">
        <w:rPr>
          <w:rFonts w:ascii="Arial" w:hAnsi="Arial" w:cs="Arial"/>
          <w:sz w:val="24"/>
          <w:szCs w:val="24"/>
          <w:lang w:val="pt-BR"/>
        </w:rPr>
        <w:t xml:space="preserve">uma </w:t>
      </w:r>
      <w:r>
        <w:rPr>
          <w:rFonts w:ascii="Arial" w:hAnsi="Arial" w:cs="Arial"/>
          <w:sz w:val="24"/>
          <w:szCs w:val="24"/>
          <w:lang w:val="pt-BR"/>
        </w:rPr>
        <w:t xml:space="preserve">menor </w:t>
      </w:r>
      <w:r w:rsidR="00834805">
        <w:rPr>
          <w:rFonts w:ascii="Arial" w:hAnsi="Arial" w:cs="Arial"/>
          <w:sz w:val="24"/>
          <w:szCs w:val="24"/>
          <w:lang w:val="pt-BR"/>
        </w:rPr>
        <w:t>discrepância</w:t>
      </w:r>
      <w:r>
        <w:rPr>
          <w:rFonts w:ascii="Arial" w:hAnsi="Arial" w:cs="Arial"/>
          <w:sz w:val="24"/>
          <w:szCs w:val="24"/>
          <w:lang w:val="pt-BR"/>
        </w:rPr>
        <w:t xml:space="preserve"> entre os poços quando o mesmo período é comparado com o</w:t>
      </w:r>
      <w:r w:rsidR="00137FA2">
        <w:rPr>
          <w:rFonts w:ascii="Arial" w:hAnsi="Arial" w:cs="Arial"/>
          <w:sz w:val="24"/>
          <w:szCs w:val="24"/>
          <w:lang w:val="pt-BR"/>
        </w:rPr>
        <w:t xml:space="preserve"> do</w:t>
      </w:r>
      <w:r>
        <w:rPr>
          <w:rFonts w:ascii="Arial" w:hAnsi="Arial" w:cs="Arial"/>
          <w:sz w:val="24"/>
          <w:szCs w:val="24"/>
          <w:lang w:val="pt-BR"/>
        </w:rPr>
        <w:t xml:space="preserve"> cenário anterior. </w:t>
      </w:r>
    </w:p>
    <w:p w:rsidR="00004A34" w:rsidRDefault="00004A34" w:rsidP="00D967B7">
      <w:pPr>
        <w:pStyle w:val="PargrafodaLista"/>
        <w:spacing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7633F3" w:rsidRDefault="00DE6561" w:rsidP="00D967B7">
      <w:pPr>
        <w:pStyle w:val="PargrafodaLista"/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272088" cy="2752725"/>
            <wp:effectExtent l="0" t="0" r="5080" b="9525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9D7339DC-B1E3-486C-8E5C-3D06D78570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F5FFB" w:rsidRDefault="005F16D9" w:rsidP="005D391B">
      <w:pPr>
        <w:pStyle w:val="PargrafodaLista"/>
        <w:spacing w:after="0" w:line="480" w:lineRule="auto"/>
        <w:ind w:left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Gráfico </w:t>
      </w:r>
      <w:r w:rsidR="00CF3312">
        <w:rPr>
          <w:rFonts w:ascii="Arial" w:hAnsi="Arial" w:cs="Arial"/>
          <w:sz w:val="24"/>
          <w:szCs w:val="24"/>
          <w:lang w:val="pt-BR"/>
        </w:rPr>
        <w:t>6</w:t>
      </w:r>
      <w:r>
        <w:rPr>
          <w:rFonts w:ascii="Arial" w:hAnsi="Arial" w:cs="Arial"/>
          <w:sz w:val="24"/>
          <w:szCs w:val="24"/>
          <w:lang w:val="pt-BR"/>
        </w:rPr>
        <w:t xml:space="preserve"> – </w:t>
      </w:r>
      <w:r w:rsidR="00CF5FFB" w:rsidRPr="00CF5FFB">
        <w:rPr>
          <w:rFonts w:ascii="Arial" w:hAnsi="Arial" w:cs="Arial"/>
          <w:sz w:val="24"/>
          <w:szCs w:val="24"/>
          <w:lang w:val="pt-BR"/>
        </w:rPr>
        <w:t>Simulação da captação total de cada poço no período</w:t>
      </w:r>
      <w:r w:rsidR="00CF5FFB">
        <w:rPr>
          <w:rFonts w:ascii="Arial" w:hAnsi="Arial" w:cs="Arial"/>
          <w:sz w:val="24"/>
          <w:szCs w:val="24"/>
          <w:lang w:val="pt-BR"/>
        </w:rPr>
        <w:t xml:space="preserve"> 1 e 30</w:t>
      </w:r>
      <w:r w:rsidR="00CF5FFB" w:rsidRPr="00CF5FFB">
        <w:rPr>
          <w:rFonts w:ascii="Arial" w:hAnsi="Arial" w:cs="Arial"/>
          <w:sz w:val="24"/>
          <w:szCs w:val="24"/>
          <w:lang w:val="pt-BR"/>
        </w:rPr>
        <w:t xml:space="preserve"> no Cenário </w:t>
      </w:r>
      <w:r w:rsidR="00CF5FFB">
        <w:rPr>
          <w:rFonts w:ascii="Arial" w:hAnsi="Arial" w:cs="Arial"/>
          <w:sz w:val="24"/>
          <w:szCs w:val="24"/>
          <w:lang w:val="pt-BR"/>
        </w:rPr>
        <w:t>2</w:t>
      </w:r>
    </w:p>
    <w:p w:rsidR="00CF5FFB" w:rsidRDefault="00CF5FFB" w:rsidP="005F16D9">
      <w:pPr>
        <w:pStyle w:val="PargrafodaLista"/>
        <w:spacing w:after="0" w:line="480" w:lineRule="auto"/>
        <w:ind w:left="0" w:firstLine="708"/>
        <w:jc w:val="center"/>
        <w:rPr>
          <w:rFonts w:ascii="Arial" w:hAnsi="Arial" w:cs="Arial"/>
          <w:sz w:val="24"/>
          <w:szCs w:val="24"/>
          <w:lang w:val="pt-BR"/>
        </w:rPr>
      </w:pPr>
    </w:p>
    <w:p w:rsidR="00137FA2" w:rsidRDefault="00137FA2" w:rsidP="00137FA2">
      <w:pPr>
        <w:pStyle w:val="PargrafodaLista"/>
        <w:spacing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Adicionalmente, a captação total subterrânea é menor que anteriormente, o que resulta em maior bombeamento dos rios, constatado pelos dados do Gráfico </w:t>
      </w:r>
      <w:r w:rsidR="00C35A70">
        <w:rPr>
          <w:rFonts w:ascii="Arial" w:hAnsi="Arial" w:cs="Arial"/>
          <w:sz w:val="24"/>
          <w:szCs w:val="24"/>
          <w:lang w:val="pt-BR"/>
        </w:rPr>
        <w:t>7</w:t>
      </w:r>
      <w:r>
        <w:rPr>
          <w:rFonts w:ascii="Arial" w:hAnsi="Arial" w:cs="Arial"/>
          <w:sz w:val="24"/>
          <w:szCs w:val="24"/>
          <w:lang w:val="pt-BR"/>
        </w:rPr>
        <w:t>, que indica o total retirado dos rios ao longo dos anos. A captação superficial neste cenário se difere do anterior por se apresentar intensa já nos primeiros anos e ser menos oscilante.</w:t>
      </w:r>
    </w:p>
    <w:p w:rsidR="00137FA2" w:rsidRDefault="00137FA2" w:rsidP="005F16D9">
      <w:pPr>
        <w:pStyle w:val="PargrafodaLista"/>
        <w:spacing w:after="0" w:line="480" w:lineRule="auto"/>
        <w:ind w:left="0" w:firstLine="708"/>
        <w:jc w:val="center"/>
        <w:rPr>
          <w:rFonts w:ascii="Arial" w:hAnsi="Arial" w:cs="Arial"/>
          <w:sz w:val="24"/>
          <w:szCs w:val="24"/>
          <w:lang w:val="pt-BR"/>
        </w:rPr>
      </w:pPr>
    </w:p>
    <w:p w:rsidR="00D20F37" w:rsidRDefault="00DE6561" w:rsidP="00F247B9">
      <w:pPr>
        <w:pStyle w:val="PargrafodaLista"/>
        <w:spacing w:after="0" w:line="480" w:lineRule="auto"/>
        <w:ind w:left="0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254388" cy="2743200"/>
            <wp:effectExtent l="0" t="0" r="0" b="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EB4BE3DF-5DC7-469D-8C52-E77442882B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F16D9" w:rsidRDefault="005F16D9" w:rsidP="005F16D9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Gráfico </w:t>
      </w:r>
      <w:r w:rsidR="00CF3312">
        <w:rPr>
          <w:rFonts w:ascii="Arial" w:hAnsi="Arial" w:cs="Arial"/>
          <w:sz w:val="24"/>
          <w:szCs w:val="24"/>
          <w:lang w:val="pt-BR"/>
        </w:rPr>
        <w:t>7</w:t>
      </w:r>
      <w:r>
        <w:rPr>
          <w:rFonts w:ascii="Arial" w:hAnsi="Arial" w:cs="Arial"/>
          <w:sz w:val="24"/>
          <w:szCs w:val="24"/>
          <w:lang w:val="pt-BR"/>
        </w:rPr>
        <w:t xml:space="preserve"> – Captação superficial através dos anos no Cenário 2</w:t>
      </w:r>
    </w:p>
    <w:p w:rsidR="00A82689" w:rsidRDefault="00A82689" w:rsidP="005F16D9">
      <w:pPr>
        <w:pStyle w:val="PargrafodaLista"/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A82689" w:rsidRDefault="00A82689" w:rsidP="00A82689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Neste cenário </w:t>
      </w:r>
      <w:r w:rsidR="003E5C2A">
        <w:rPr>
          <w:rFonts w:ascii="Arial" w:hAnsi="Arial" w:cs="Arial"/>
          <w:sz w:val="24"/>
          <w:szCs w:val="24"/>
          <w:lang w:val="pt-BR"/>
        </w:rPr>
        <w:t xml:space="preserve">a </w:t>
      </w:r>
      <w:r w:rsidR="002C1316">
        <w:rPr>
          <w:rFonts w:ascii="Arial" w:hAnsi="Arial" w:cs="Arial"/>
          <w:sz w:val="24"/>
          <w:szCs w:val="24"/>
          <w:lang w:val="pt-BR"/>
        </w:rPr>
        <w:t>porcentagem de captação</w:t>
      </w:r>
      <w:r w:rsidR="003E5C2A">
        <w:rPr>
          <w:rFonts w:ascii="Arial" w:hAnsi="Arial" w:cs="Arial"/>
          <w:sz w:val="24"/>
          <w:szCs w:val="24"/>
          <w:lang w:val="pt-BR"/>
        </w:rPr>
        <w:t xml:space="preserve"> subterrânea </w:t>
      </w:r>
      <w:r w:rsidR="002C1316">
        <w:rPr>
          <w:rFonts w:ascii="Arial" w:hAnsi="Arial" w:cs="Arial"/>
          <w:sz w:val="24"/>
          <w:szCs w:val="24"/>
          <w:lang w:val="pt-BR"/>
        </w:rPr>
        <w:t>també</w:t>
      </w:r>
      <w:r w:rsidR="003E5C2A">
        <w:rPr>
          <w:rFonts w:ascii="Arial" w:hAnsi="Arial" w:cs="Arial"/>
          <w:sz w:val="24"/>
          <w:szCs w:val="24"/>
          <w:lang w:val="pt-BR"/>
        </w:rPr>
        <w:t>m é</w:t>
      </w:r>
      <w:r w:rsidR="002C1316">
        <w:rPr>
          <w:rFonts w:ascii="Arial" w:hAnsi="Arial" w:cs="Arial"/>
          <w:sz w:val="24"/>
          <w:szCs w:val="24"/>
          <w:lang w:val="pt-BR"/>
        </w:rPr>
        <w:t xml:space="preserve"> crescente</w:t>
      </w:r>
      <w:r w:rsidR="00CF3312">
        <w:rPr>
          <w:rFonts w:ascii="Arial" w:hAnsi="Arial" w:cs="Arial"/>
          <w:sz w:val="24"/>
          <w:szCs w:val="24"/>
          <w:lang w:val="pt-BR"/>
        </w:rPr>
        <w:t xml:space="preserve">, vide Gráfico 8. </w:t>
      </w:r>
      <w:r w:rsidR="002C1316">
        <w:rPr>
          <w:rFonts w:ascii="Arial" w:hAnsi="Arial" w:cs="Arial"/>
          <w:sz w:val="24"/>
          <w:szCs w:val="24"/>
          <w:lang w:val="pt-BR"/>
        </w:rPr>
        <w:t>Todavia, d</w:t>
      </w:r>
      <w:r w:rsidR="00CF3312">
        <w:rPr>
          <w:rFonts w:ascii="Arial" w:hAnsi="Arial" w:cs="Arial"/>
          <w:sz w:val="24"/>
          <w:szCs w:val="24"/>
          <w:lang w:val="pt-BR"/>
        </w:rPr>
        <w:t>entre os 30 anos analisados, 21 deles estão na faixa de 45% a 55%, caracterizando como um sistema que manteve um percentual consideravelmente similar para ambas as fontes.</w:t>
      </w:r>
    </w:p>
    <w:p w:rsidR="00C075F9" w:rsidRDefault="00C075F9" w:rsidP="00A82689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075F9" w:rsidRPr="00A82689" w:rsidRDefault="00C075F9" w:rsidP="00A82689">
      <w:pPr>
        <w:spacing w:after="0" w:line="48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CF5FFB" w:rsidRDefault="00CF5FFB" w:rsidP="00A82689">
      <w:pPr>
        <w:pStyle w:val="PargrafodaLista"/>
        <w:spacing w:after="0" w:line="480" w:lineRule="auto"/>
        <w:ind w:left="0" w:firstLine="11"/>
        <w:jc w:val="both"/>
        <w:rPr>
          <w:rFonts w:ascii="Arial" w:hAnsi="Arial" w:cs="Arial"/>
          <w:sz w:val="24"/>
          <w:szCs w:val="24"/>
          <w:lang w:val="pt-BR"/>
        </w:rPr>
      </w:pPr>
    </w:p>
    <w:p w:rsidR="0055140D" w:rsidRDefault="006968EF" w:rsidP="0055140D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5759450" cy="2573655"/>
            <wp:effectExtent l="0" t="0" r="0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495E100-79D9-4B31-AAF7-7E64D002FC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55140D">
        <w:rPr>
          <w:rFonts w:ascii="Arial" w:hAnsi="Arial" w:cs="Arial"/>
          <w:sz w:val="24"/>
          <w:szCs w:val="24"/>
          <w:lang w:val="pt-BR"/>
        </w:rPr>
        <w:br/>
        <w:t xml:space="preserve">Gráfico </w:t>
      </w:r>
      <w:r w:rsidR="005D391B">
        <w:rPr>
          <w:rFonts w:ascii="Arial" w:hAnsi="Arial" w:cs="Arial"/>
          <w:sz w:val="24"/>
          <w:szCs w:val="24"/>
          <w:lang w:val="pt-BR"/>
        </w:rPr>
        <w:t>8</w:t>
      </w:r>
      <w:r w:rsidR="0055140D">
        <w:rPr>
          <w:rFonts w:ascii="Arial" w:hAnsi="Arial" w:cs="Arial"/>
          <w:sz w:val="24"/>
          <w:szCs w:val="24"/>
          <w:lang w:val="pt-BR"/>
        </w:rPr>
        <w:t xml:space="preserve"> – Percentual de captação subterrânea e superficial anual do Cenário 2</w:t>
      </w:r>
    </w:p>
    <w:p w:rsidR="006968EF" w:rsidRDefault="006968EF" w:rsidP="00A82689">
      <w:pPr>
        <w:pStyle w:val="PargrafodaLista"/>
        <w:spacing w:after="0" w:line="480" w:lineRule="auto"/>
        <w:ind w:left="0" w:firstLine="11"/>
        <w:jc w:val="both"/>
        <w:rPr>
          <w:rFonts w:ascii="Arial" w:hAnsi="Arial" w:cs="Arial"/>
          <w:sz w:val="24"/>
          <w:szCs w:val="24"/>
          <w:lang w:val="pt-BR"/>
        </w:rPr>
      </w:pPr>
    </w:p>
    <w:p w:rsidR="00546D15" w:rsidRDefault="00546D15" w:rsidP="00546D15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rebaixamento, pelo </w:t>
      </w:r>
      <w:r w:rsidR="00137FA2">
        <w:rPr>
          <w:rFonts w:ascii="Arial" w:hAnsi="Arial" w:cs="Arial"/>
          <w:sz w:val="24"/>
          <w:szCs w:val="24"/>
          <w:lang w:val="pt-BR"/>
        </w:rPr>
        <w:t>G</w:t>
      </w:r>
      <w:r>
        <w:rPr>
          <w:rFonts w:ascii="Arial" w:hAnsi="Arial" w:cs="Arial"/>
          <w:sz w:val="24"/>
          <w:szCs w:val="24"/>
          <w:lang w:val="pt-BR"/>
        </w:rPr>
        <w:t xml:space="preserve">ráfico </w:t>
      </w:r>
      <w:r w:rsidR="00C35A70">
        <w:rPr>
          <w:rFonts w:ascii="Arial" w:hAnsi="Arial" w:cs="Arial"/>
          <w:sz w:val="24"/>
          <w:szCs w:val="24"/>
          <w:lang w:val="pt-BR"/>
        </w:rPr>
        <w:t>9</w:t>
      </w:r>
      <w:r>
        <w:rPr>
          <w:rFonts w:ascii="Arial" w:hAnsi="Arial" w:cs="Arial"/>
          <w:sz w:val="24"/>
          <w:szCs w:val="24"/>
          <w:lang w:val="pt-BR"/>
        </w:rPr>
        <w:t>, apresenta-se mais favorável que no cenário anterior</w:t>
      </w:r>
      <w:r w:rsidR="00137FA2">
        <w:rPr>
          <w:rFonts w:ascii="Arial" w:hAnsi="Arial" w:cs="Arial"/>
          <w:sz w:val="24"/>
          <w:szCs w:val="24"/>
          <w:lang w:val="pt-BR"/>
        </w:rPr>
        <w:t xml:space="preserve"> por apresentar valores em geral menores e </w:t>
      </w:r>
      <w:r>
        <w:rPr>
          <w:rFonts w:ascii="Arial" w:hAnsi="Arial" w:cs="Arial"/>
          <w:sz w:val="24"/>
          <w:szCs w:val="24"/>
          <w:lang w:val="pt-BR"/>
        </w:rPr>
        <w:t xml:space="preserve">apenas 6 poços </w:t>
      </w:r>
      <w:r w:rsidR="00137FA2">
        <w:rPr>
          <w:rFonts w:ascii="Arial" w:hAnsi="Arial" w:cs="Arial"/>
          <w:sz w:val="24"/>
          <w:szCs w:val="24"/>
          <w:lang w:val="pt-BR"/>
        </w:rPr>
        <w:t xml:space="preserve">que </w:t>
      </w:r>
      <w:r>
        <w:rPr>
          <w:rFonts w:ascii="Arial" w:hAnsi="Arial" w:cs="Arial"/>
          <w:sz w:val="24"/>
          <w:szCs w:val="24"/>
          <w:lang w:val="pt-BR"/>
        </w:rPr>
        <w:t>atingiram 35 metros, enquanto no outro foram 8 unidades.</w:t>
      </w:r>
    </w:p>
    <w:p w:rsidR="005D391B" w:rsidRDefault="005D391B" w:rsidP="00546D15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7633F3" w:rsidRDefault="00DE6561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noProof/>
          <w:lang w:val="pt-BR" w:eastAsia="pt-BR"/>
        </w:rPr>
        <w:drawing>
          <wp:inline distT="0" distB="0" distL="0" distR="0">
            <wp:extent cx="5759450" cy="2402205"/>
            <wp:effectExtent l="0" t="0" r="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0579D3B2-07D9-48B2-8AAA-52540ED9FB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F16D9" w:rsidRDefault="005F16D9" w:rsidP="005F16D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Gráfico </w:t>
      </w:r>
      <w:r w:rsidR="00C35A70">
        <w:rPr>
          <w:rFonts w:ascii="Arial" w:hAnsi="Arial" w:cs="Arial"/>
          <w:sz w:val="24"/>
          <w:szCs w:val="24"/>
          <w:lang w:val="pt-BR"/>
        </w:rPr>
        <w:t>9</w:t>
      </w:r>
      <w:r>
        <w:rPr>
          <w:rFonts w:ascii="Arial" w:hAnsi="Arial" w:cs="Arial"/>
          <w:sz w:val="24"/>
          <w:szCs w:val="24"/>
          <w:lang w:val="pt-BR"/>
        </w:rPr>
        <w:t xml:space="preserve"> – Rebaixamento do nível dinâmico dos poços no Cenário 2</w:t>
      </w:r>
    </w:p>
    <w:p w:rsidR="00CF5FFB" w:rsidRDefault="00CF5FFB" w:rsidP="005F16D9">
      <w:pPr>
        <w:pStyle w:val="PargrafodaLista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</w:p>
    <w:p w:rsidR="005F16D9" w:rsidRPr="00275169" w:rsidRDefault="0003132C" w:rsidP="00D967B7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275169">
        <w:rPr>
          <w:rFonts w:ascii="Arial" w:hAnsi="Arial" w:cs="Arial"/>
          <w:color w:val="FF0000"/>
          <w:sz w:val="24"/>
          <w:szCs w:val="24"/>
          <w:lang w:val="pt-BR"/>
        </w:rPr>
        <w:lastRenderedPageBreak/>
        <w:t>Novamente neste cenário, o poço 2 foi o único que retirou um volume de água na segunda faixa, resultando em um custo proporcional maior</w:t>
      </w:r>
      <w:r w:rsidR="00C0161E" w:rsidRPr="00275169">
        <w:rPr>
          <w:rFonts w:ascii="Arial" w:hAnsi="Arial" w:cs="Arial"/>
          <w:color w:val="FF0000"/>
          <w:sz w:val="24"/>
          <w:szCs w:val="24"/>
          <w:lang w:val="pt-BR"/>
        </w:rPr>
        <w:t>, assim como explicado no cenário anterior.</w:t>
      </w:r>
    </w:p>
    <w:p w:rsidR="00C62FF8" w:rsidRPr="00280910" w:rsidRDefault="00C62FF8" w:rsidP="00D967B7">
      <w:pPr>
        <w:pStyle w:val="Pargrafoda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80910">
        <w:rPr>
          <w:rFonts w:ascii="Arial" w:hAnsi="Arial" w:cs="Arial"/>
          <w:b/>
          <w:sz w:val="24"/>
          <w:szCs w:val="24"/>
          <w:lang w:val="pt-BR"/>
        </w:rPr>
        <w:t>Conclus</w:t>
      </w:r>
      <w:r w:rsidR="009E22C9" w:rsidRPr="00280910">
        <w:rPr>
          <w:rFonts w:ascii="Arial" w:hAnsi="Arial" w:cs="Arial"/>
          <w:b/>
          <w:sz w:val="24"/>
          <w:szCs w:val="24"/>
          <w:lang w:val="pt-BR"/>
        </w:rPr>
        <w:t>ão</w:t>
      </w:r>
    </w:p>
    <w:p w:rsidR="0077777E" w:rsidRDefault="00F45723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92F15">
        <w:rPr>
          <w:rFonts w:ascii="Arial" w:hAnsi="Arial" w:cs="Arial"/>
          <w:sz w:val="24"/>
          <w:szCs w:val="24"/>
          <w:lang w:val="pt-BR"/>
        </w:rPr>
        <w:t>O presente trabalho estudou o comportamento do sistema de captação de água do município de São Carlos</w:t>
      </w:r>
      <w:r w:rsidR="00F145DD">
        <w:rPr>
          <w:rFonts w:ascii="Arial" w:hAnsi="Arial" w:cs="Arial"/>
          <w:sz w:val="24"/>
          <w:szCs w:val="24"/>
          <w:lang w:val="pt-BR"/>
        </w:rPr>
        <w:t>-SP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. </w:t>
      </w:r>
      <w:bookmarkStart w:id="40" w:name="_Hlk23078076"/>
      <w:r w:rsidRPr="00292F15">
        <w:rPr>
          <w:rFonts w:ascii="Arial" w:hAnsi="Arial" w:cs="Arial"/>
          <w:sz w:val="24"/>
          <w:szCs w:val="24"/>
          <w:lang w:val="pt-BR"/>
        </w:rPr>
        <w:t xml:space="preserve">O caso considerado e suas particularidades não está presente na literatura, porém durante o trabalho foi possível </w:t>
      </w:r>
      <w:r w:rsidR="00066690">
        <w:rPr>
          <w:rFonts w:ascii="Arial" w:hAnsi="Arial" w:cs="Arial"/>
          <w:sz w:val="24"/>
          <w:szCs w:val="24"/>
          <w:lang w:val="pt-BR"/>
        </w:rPr>
        <w:t xml:space="preserve">criar 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estratégias de solução de modo a abordar o problema de maneira condizente com a situação real. </w:t>
      </w:r>
    </w:p>
    <w:bookmarkEnd w:id="40"/>
    <w:p w:rsidR="00FD3910" w:rsidRDefault="00F45723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137FA2">
        <w:rPr>
          <w:rFonts w:ascii="Arial" w:hAnsi="Arial" w:cs="Arial"/>
          <w:color w:val="FF0000"/>
          <w:sz w:val="24"/>
          <w:szCs w:val="24"/>
          <w:lang w:val="pt-BR"/>
        </w:rPr>
        <w:t>As análises dos resultados permitiram que fossem estimados os efeitos da atual tendência de aumento do uso de fontes subterrâneas</w:t>
      </w:r>
      <w:r w:rsidR="00137FA2" w:rsidRPr="00137FA2">
        <w:rPr>
          <w:rFonts w:ascii="Arial" w:hAnsi="Arial" w:cs="Arial"/>
          <w:color w:val="FF0000"/>
          <w:sz w:val="24"/>
          <w:szCs w:val="24"/>
          <w:lang w:val="pt-BR"/>
        </w:rPr>
        <w:t xml:space="preserve"> e atribuir diferentes “pesos” para frear a ocorrência do rebaixamento</w:t>
      </w:r>
      <w:r w:rsidR="00FD3910">
        <w:rPr>
          <w:rFonts w:ascii="Arial" w:hAnsi="Arial" w:cs="Arial"/>
          <w:color w:val="FF0000"/>
          <w:sz w:val="24"/>
          <w:szCs w:val="24"/>
          <w:lang w:val="pt-BR"/>
        </w:rPr>
        <w:t xml:space="preserve"> e gerar simulações para cenários futuros</w:t>
      </w:r>
      <w:r w:rsidRPr="00292F15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8E4CC9" w:rsidRDefault="00137FA2" w:rsidP="00D85D6D">
      <w:pPr>
        <w:spacing w:line="480" w:lineRule="auto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Assim, foi </w:t>
      </w:r>
      <w:r w:rsidR="008E4CC9">
        <w:rPr>
          <w:rFonts w:ascii="Arial" w:hAnsi="Arial" w:cs="Arial"/>
          <w:sz w:val="24"/>
          <w:szCs w:val="24"/>
          <w:lang w:val="pt-BR"/>
        </w:rPr>
        <w:t>possível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FD3910">
        <w:rPr>
          <w:rFonts w:ascii="Arial" w:hAnsi="Arial" w:cs="Arial"/>
          <w:sz w:val="24"/>
          <w:szCs w:val="24"/>
          <w:lang w:val="pt-BR"/>
        </w:rPr>
        <w:t>estimar</w:t>
      </w:r>
      <w:r>
        <w:rPr>
          <w:rFonts w:ascii="Arial" w:hAnsi="Arial" w:cs="Arial"/>
          <w:sz w:val="24"/>
          <w:szCs w:val="24"/>
          <w:lang w:val="pt-BR"/>
        </w:rPr>
        <w:t xml:space="preserve"> como o sistema poderia se comportar de duas maneiras e atendendo a demanda estipulada. Dessa forma,</w:t>
      </w:r>
      <w:r w:rsidR="00F45723" w:rsidRPr="00292F15">
        <w:rPr>
          <w:rFonts w:ascii="Arial" w:hAnsi="Arial" w:cs="Arial"/>
          <w:sz w:val="24"/>
          <w:szCs w:val="24"/>
          <w:lang w:val="pt-BR"/>
        </w:rPr>
        <w:t xml:space="preserve"> o estudo buscou abordar </w:t>
      </w:r>
      <w:r w:rsidR="00C833B4">
        <w:rPr>
          <w:rFonts w:ascii="Arial" w:hAnsi="Arial" w:cs="Arial"/>
          <w:sz w:val="24"/>
          <w:szCs w:val="24"/>
          <w:lang w:val="pt-BR"/>
        </w:rPr>
        <w:t xml:space="preserve">um cenário com um custo referente ao rebaixamento do </w:t>
      </w:r>
      <w:r w:rsidR="00977ED4">
        <w:rPr>
          <w:rFonts w:ascii="Arial" w:hAnsi="Arial" w:cs="Arial"/>
          <w:sz w:val="24"/>
          <w:szCs w:val="24"/>
          <w:lang w:val="pt-BR"/>
        </w:rPr>
        <w:t>nível dinâmico</w:t>
      </w:r>
      <w:r w:rsidR="005F16D9">
        <w:rPr>
          <w:rFonts w:ascii="Arial" w:hAnsi="Arial" w:cs="Arial"/>
          <w:sz w:val="24"/>
          <w:szCs w:val="24"/>
          <w:lang w:val="pt-BR"/>
        </w:rPr>
        <w:t xml:space="preserve"> </w:t>
      </w:r>
      <w:r w:rsidR="00C833B4">
        <w:rPr>
          <w:rFonts w:ascii="Arial" w:hAnsi="Arial" w:cs="Arial"/>
          <w:sz w:val="24"/>
          <w:szCs w:val="24"/>
          <w:lang w:val="pt-BR"/>
        </w:rPr>
        <w:t xml:space="preserve">1000 vezes maior que o outro. </w:t>
      </w:r>
      <w:r w:rsidR="008E4CC9">
        <w:rPr>
          <w:rFonts w:ascii="Arial" w:hAnsi="Arial" w:cs="Arial"/>
          <w:sz w:val="24"/>
          <w:szCs w:val="24"/>
          <w:lang w:val="pt-BR"/>
        </w:rPr>
        <w:t>Isso</w:t>
      </w:r>
      <w:r w:rsidR="00894A83" w:rsidRPr="00D85D6D">
        <w:rPr>
          <w:rFonts w:ascii="Arial" w:hAnsi="Arial" w:cs="Arial"/>
          <w:color w:val="FF0000"/>
          <w:sz w:val="24"/>
          <w:szCs w:val="24"/>
          <w:lang w:val="pt-BR"/>
        </w:rPr>
        <w:t xml:space="preserve"> proporcionou diferente</w:t>
      </w:r>
      <w:r w:rsidR="008E4CC9">
        <w:rPr>
          <w:rFonts w:ascii="Arial" w:hAnsi="Arial" w:cs="Arial"/>
          <w:color w:val="FF0000"/>
          <w:sz w:val="24"/>
          <w:szCs w:val="24"/>
          <w:lang w:val="pt-BR"/>
        </w:rPr>
        <w:t>s</w:t>
      </w:r>
      <w:r w:rsidR="00894A83" w:rsidRPr="00D85D6D">
        <w:rPr>
          <w:rFonts w:ascii="Arial" w:hAnsi="Arial" w:cs="Arial"/>
          <w:color w:val="FF0000"/>
          <w:sz w:val="24"/>
          <w:szCs w:val="24"/>
          <w:lang w:val="pt-BR"/>
        </w:rPr>
        <w:t xml:space="preserve"> análises quanto a importância dada a um impacto ambiental. </w:t>
      </w:r>
      <w:bookmarkStart w:id="41" w:name="_Hlk23078763"/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 xml:space="preserve">Os resultados forneceram como a operacionalização </w:t>
      </w:r>
      <w:bookmarkStart w:id="42" w:name="_Hlk23078814"/>
      <w:r w:rsidR="006C56AD">
        <w:rPr>
          <w:rFonts w:ascii="Arial" w:hAnsi="Arial" w:cs="Arial"/>
          <w:color w:val="FF0000"/>
          <w:sz w:val="24"/>
          <w:szCs w:val="24"/>
          <w:lang w:val="pt-BR"/>
        </w:rPr>
        <w:t xml:space="preserve">(quais poços estão ativos a cada ano) </w:t>
      </w:r>
      <w:bookmarkEnd w:id="42"/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>deveria ocorrer ao longo dos próximos 30 anos</w:t>
      </w:r>
      <w:r w:rsidR="006C56AD">
        <w:rPr>
          <w:rFonts w:ascii="Arial" w:hAnsi="Arial" w:cs="Arial"/>
          <w:color w:val="FF0000"/>
          <w:sz w:val="24"/>
          <w:szCs w:val="24"/>
          <w:lang w:val="pt-BR"/>
        </w:rPr>
        <w:t xml:space="preserve"> </w:t>
      </w:r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>a fim de se minimizar ao máximo os custos</w:t>
      </w:r>
      <w:r w:rsidR="008E4CC9">
        <w:rPr>
          <w:rFonts w:ascii="Arial" w:hAnsi="Arial" w:cs="Arial"/>
          <w:color w:val="FF0000"/>
          <w:sz w:val="24"/>
          <w:szCs w:val="24"/>
          <w:lang w:val="pt-BR"/>
        </w:rPr>
        <w:t xml:space="preserve"> e como se portaria o rebaixamento </w:t>
      </w:r>
      <w:r w:rsidR="00FD3910">
        <w:rPr>
          <w:rFonts w:ascii="Arial" w:hAnsi="Arial" w:cs="Arial"/>
          <w:color w:val="FF0000"/>
          <w:sz w:val="24"/>
          <w:szCs w:val="24"/>
          <w:lang w:val="pt-BR"/>
        </w:rPr>
        <w:t xml:space="preserve">do nível dinâmico </w:t>
      </w:r>
      <w:r w:rsidR="008E4CC9">
        <w:rPr>
          <w:rFonts w:ascii="Arial" w:hAnsi="Arial" w:cs="Arial"/>
          <w:color w:val="FF0000"/>
          <w:sz w:val="24"/>
          <w:szCs w:val="24"/>
          <w:lang w:val="pt-BR"/>
        </w:rPr>
        <w:t>ao longo desse período.</w:t>
      </w:r>
      <w:bookmarkEnd w:id="41"/>
    </w:p>
    <w:p w:rsidR="00A432EB" w:rsidRDefault="008E4CC9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color w:val="FF0000"/>
          <w:sz w:val="24"/>
          <w:szCs w:val="24"/>
          <w:lang w:val="pt-BR"/>
        </w:rPr>
        <w:t>Desta forma, a</w:t>
      </w:r>
      <w:r w:rsidR="00137FA2" w:rsidRPr="00D85D6D">
        <w:rPr>
          <w:rFonts w:ascii="Arial" w:hAnsi="Arial" w:cs="Arial"/>
          <w:color w:val="FF0000"/>
          <w:sz w:val="24"/>
          <w:szCs w:val="24"/>
          <w:lang w:val="pt-BR"/>
        </w:rPr>
        <w:t>s porcentage</w:t>
      </w:r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>ns</w:t>
      </w:r>
      <w:r w:rsidR="00137FA2" w:rsidRPr="00D85D6D">
        <w:rPr>
          <w:rFonts w:ascii="Arial" w:hAnsi="Arial" w:cs="Arial"/>
          <w:color w:val="FF0000"/>
          <w:sz w:val="24"/>
          <w:szCs w:val="24"/>
          <w:lang w:val="pt-BR"/>
        </w:rPr>
        <w:t xml:space="preserve"> de captação superficial e </w:t>
      </w:r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>subterrânea</w:t>
      </w:r>
      <w:r w:rsidR="00137FA2" w:rsidRPr="00D85D6D">
        <w:rPr>
          <w:rFonts w:ascii="Arial" w:hAnsi="Arial" w:cs="Arial"/>
          <w:color w:val="FF0000"/>
          <w:sz w:val="24"/>
          <w:szCs w:val="24"/>
          <w:lang w:val="pt-BR"/>
        </w:rPr>
        <w:t xml:space="preserve">, assim como os rebaixamentos estimados e </w:t>
      </w:r>
      <w:r w:rsidR="00D85D6D" w:rsidRPr="00D85D6D">
        <w:rPr>
          <w:rFonts w:ascii="Arial" w:hAnsi="Arial" w:cs="Arial"/>
          <w:color w:val="FF0000"/>
          <w:sz w:val="24"/>
          <w:szCs w:val="24"/>
          <w:lang w:val="pt-BR"/>
        </w:rPr>
        <w:t>o número de poços ativos por período, possuem a in</w:t>
      </w:r>
      <w:r w:rsidR="00A432EB" w:rsidRPr="00D85D6D">
        <w:rPr>
          <w:rFonts w:ascii="Arial" w:hAnsi="Arial" w:cs="Arial"/>
          <w:color w:val="FF0000"/>
          <w:sz w:val="24"/>
          <w:szCs w:val="24"/>
          <w:lang w:val="pt-BR"/>
        </w:rPr>
        <w:t>tenção de ajudar no manejo e gestão adequada deste recurso</w:t>
      </w:r>
      <w:r>
        <w:rPr>
          <w:rFonts w:ascii="Arial" w:hAnsi="Arial" w:cs="Arial"/>
          <w:color w:val="FF0000"/>
          <w:sz w:val="24"/>
          <w:szCs w:val="24"/>
          <w:lang w:val="pt-BR"/>
        </w:rPr>
        <w:t>.</w:t>
      </w:r>
      <w:r w:rsidR="00FD3910">
        <w:rPr>
          <w:rFonts w:ascii="Arial" w:hAnsi="Arial" w:cs="Arial"/>
          <w:color w:val="FF0000"/>
          <w:sz w:val="24"/>
          <w:szCs w:val="24"/>
          <w:lang w:val="pt-BR"/>
        </w:rPr>
        <w:t xml:space="preserve"> Como a dinâmica das águas subterrâneas se caracteriza como um sistema bastante complexo, </w:t>
      </w:r>
      <w:r w:rsidR="00A432EB">
        <w:rPr>
          <w:rFonts w:ascii="Arial" w:hAnsi="Arial" w:cs="Arial"/>
          <w:sz w:val="24"/>
          <w:szCs w:val="24"/>
          <w:lang w:val="pt-BR"/>
        </w:rPr>
        <w:t xml:space="preserve">criar </w:t>
      </w:r>
      <w:r w:rsidR="00A432EB">
        <w:rPr>
          <w:rFonts w:ascii="Arial" w:hAnsi="Arial" w:cs="Arial"/>
          <w:sz w:val="24"/>
          <w:szCs w:val="24"/>
          <w:lang w:val="pt-BR"/>
        </w:rPr>
        <w:lastRenderedPageBreak/>
        <w:t xml:space="preserve">modelos que simulem, busquem otimizar </w:t>
      </w:r>
      <w:r w:rsidR="00FD3910">
        <w:rPr>
          <w:rFonts w:ascii="Arial" w:hAnsi="Arial" w:cs="Arial"/>
          <w:sz w:val="24"/>
          <w:szCs w:val="24"/>
          <w:lang w:val="pt-BR"/>
        </w:rPr>
        <w:t>sua operação</w:t>
      </w:r>
      <w:r w:rsidR="00A432EB">
        <w:rPr>
          <w:rFonts w:ascii="Arial" w:hAnsi="Arial" w:cs="Arial"/>
          <w:sz w:val="24"/>
          <w:szCs w:val="24"/>
          <w:lang w:val="pt-BR"/>
        </w:rPr>
        <w:t xml:space="preserve"> e representem cenários futuros são de extrema importância para uma gestão mais sustentável.</w:t>
      </w:r>
    </w:p>
    <w:p w:rsidR="00C62FF8" w:rsidRPr="00280910" w:rsidRDefault="00C62FF8" w:rsidP="00D967B7">
      <w:pPr>
        <w:pStyle w:val="PargrafodaLista"/>
        <w:numPr>
          <w:ilvl w:val="0"/>
          <w:numId w:val="7"/>
        </w:numPr>
        <w:spacing w:line="48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280910">
        <w:rPr>
          <w:rFonts w:ascii="Arial" w:hAnsi="Arial" w:cs="Arial"/>
          <w:b/>
          <w:sz w:val="24"/>
          <w:szCs w:val="24"/>
          <w:lang w:val="pt-BR"/>
        </w:rPr>
        <w:t>Referências</w:t>
      </w:r>
    </w:p>
    <w:p w:rsid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t>APRILE, J. Aquífero Guarani: Águas subterrâneas também estão em risco. 2016. Disponível em: &lt;</w:t>
      </w:r>
      <w:r w:rsidR="0055391B" w:rsidRPr="0055391B">
        <w:rPr>
          <w:rFonts w:ascii="Arial" w:hAnsi="Arial" w:cs="Arial"/>
          <w:sz w:val="24"/>
          <w:szCs w:val="24"/>
          <w:lang w:val="pt-BR"/>
        </w:rPr>
        <w:t>https://educacao.uol.com.br/disciplinas/geografia/aquifero-guarani-aguas-subterraneas-tambem-estao-em-risco.htm</w:t>
      </w:r>
      <w:r w:rsidRPr="002661E4">
        <w:rPr>
          <w:rFonts w:ascii="Arial" w:hAnsi="Arial" w:cs="Arial"/>
          <w:sz w:val="24"/>
          <w:szCs w:val="24"/>
          <w:lang w:val="pt-BR"/>
        </w:rPr>
        <w:t xml:space="preserve">&gt;. </w:t>
      </w:r>
    </w:p>
    <w:p w:rsidR="002661E4" w:rsidRP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t>CAMPAGNA, A. F. Toxicidade dos sedimentos da Bacia Hidrográfica do Rio Monjolinho (São Carlos - SP): ênfase nas substâncias cobre, aldrin e heptacloro. 2005. Tese (Doutorado), 2005.</w:t>
      </w:r>
    </w:p>
    <w:p w:rsidR="007750AB" w:rsidRDefault="007750A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>COSTA, C. W. Expansão da mancha urbana e suas consequências sobre os mananciais dor rio do Monjolinho e do ribeirão do Feijão da cidade de São Carlos, SP. 2010. Dissertação (Mestrado), 2010.</w:t>
      </w:r>
    </w:p>
    <w:p w:rsidR="002661E4" w:rsidRPr="007750AB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 xml:space="preserve">DIAS, H. Centro de pesquisa do IGc alerta para contaminação de aquíferos paulistas. 2016. Disponível em: &lt;http://www5.usp.br/38710/ centro-de-pesquisa-do-igc-alerta-para-contaminacao-de-aquiferos-nitrato/&gt;. </w:t>
      </w:r>
    </w:p>
    <w:p w:rsid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>ESA: Engenharia Sanit</w:t>
      </w:r>
      <w:r>
        <w:rPr>
          <w:rFonts w:ascii="Arial" w:hAnsi="Arial" w:cs="Arial"/>
          <w:sz w:val="24"/>
          <w:szCs w:val="24"/>
          <w:lang w:val="pt-BR"/>
        </w:rPr>
        <w:t>á</w:t>
      </w:r>
      <w:r w:rsidRPr="007750AB">
        <w:rPr>
          <w:rFonts w:ascii="Arial" w:hAnsi="Arial" w:cs="Arial"/>
          <w:sz w:val="24"/>
          <w:szCs w:val="24"/>
          <w:lang w:val="pt-BR"/>
        </w:rPr>
        <w:t>ria e Ambiental. Revisão e complementação do Plano Diretor de Saneamento de São Carlos. [S.l.], 2012.</w:t>
      </w:r>
    </w:p>
    <w:p w:rsidR="002A08B7" w:rsidRDefault="002A08B7" w:rsidP="002A08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A08B7">
        <w:rPr>
          <w:rFonts w:ascii="Arial" w:hAnsi="Arial" w:cs="Arial"/>
          <w:sz w:val="24"/>
          <w:szCs w:val="24"/>
          <w:lang w:val="pt-BR"/>
        </w:rPr>
        <w:t>FEITOSA, Fernanda AC; COSTA FILHO, Waldir Duarte. Execução de testes de bombeamento em poços tubulares: Manual prático de orientação. CPRM, 1998.</w:t>
      </w:r>
    </w:p>
    <w:p w:rsidR="00A87AFF" w:rsidRPr="00A87AFF" w:rsidRDefault="00A87AFF" w:rsidP="002A08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t xml:space="preserve">IBGE. São Carlos. 2019. Disponível em: </w:t>
      </w:r>
      <w:hyperlink r:id="rId16" w:history="1">
        <w:r w:rsidRPr="002661E4">
          <w:rPr>
            <w:rFonts w:ascii="Arial" w:hAnsi="Arial" w:cs="Arial"/>
            <w:sz w:val="24"/>
            <w:szCs w:val="24"/>
            <w:lang w:val="pt-BR"/>
          </w:rPr>
          <w:t>https://cidades.ibge.gov.br/brasil/sp/sao-carlos/panorama</w:t>
        </w:r>
      </w:hyperlink>
      <w:r w:rsidRPr="002661E4">
        <w:rPr>
          <w:rFonts w:ascii="Arial" w:hAnsi="Arial" w:cs="Arial"/>
          <w:sz w:val="24"/>
          <w:szCs w:val="24"/>
          <w:lang w:val="pt-BR"/>
        </w:rPr>
        <w:t>. Acesso em 01 de fev de 2019.</w:t>
      </w:r>
    </w:p>
    <w:p w:rsid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lastRenderedPageBreak/>
        <w:t>JUNIOR, P. P. A.; MAUAD, F. F. Simulação dos impactos das mudanças climáticas na vazão da bacia do ribeirão do feijão – sp. In: Revista Brasileira de Recursos Hídricos. [S.l.: s.n.], 2015.</w:t>
      </w:r>
    </w:p>
    <w:p w:rsid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 xml:space="preserve">LOMBA, C. C. P. A disponibilidade hídrica da região metropolitana de </w:t>
      </w:r>
      <w:r>
        <w:rPr>
          <w:rFonts w:ascii="Arial" w:hAnsi="Arial" w:cs="Arial"/>
          <w:sz w:val="24"/>
          <w:szCs w:val="24"/>
          <w:lang w:val="pt-BR"/>
        </w:rPr>
        <w:t>Sã</w:t>
      </w:r>
      <w:r w:rsidRPr="007750AB">
        <w:rPr>
          <w:rFonts w:ascii="Arial" w:hAnsi="Arial" w:cs="Arial"/>
          <w:sz w:val="24"/>
          <w:szCs w:val="24"/>
          <w:lang w:val="pt-BR"/>
        </w:rPr>
        <w:t xml:space="preserve">o </w:t>
      </w:r>
      <w:r>
        <w:rPr>
          <w:rFonts w:ascii="Arial" w:hAnsi="Arial" w:cs="Arial"/>
          <w:sz w:val="24"/>
          <w:szCs w:val="24"/>
          <w:lang w:val="pt-BR"/>
        </w:rPr>
        <w:t>P</w:t>
      </w:r>
      <w:r w:rsidRPr="007750AB">
        <w:rPr>
          <w:rFonts w:ascii="Arial" w:hAnsi="Arial" w:cs="Arial"/>
          <w:sz w:val="24"/>
          <w:szCs w:val="24"/>
          <w:lang w:val="pt-BR"/>
        </w:rPr>
        <w:t>aulo. In: XVI Encontro nacional dos Ge</w:t>
      </w:r>
      <w:r>
        <w:rPr>
          <w:rFonts w:ascii="Arial" w:hAnsi="Arial" w:cs="Arial"/>
          <w:sz w:val="24"/>
          <w:szCs w:val="24"/>
          <w:lang w:val="pt-BR"/>
        </w:rPr>
        <w:t>ó</w:t>
      </w:r>
      <w:r w:rsidRPr="007750AB">
        <w:rPr>
          <w:rFonts w:ascii="Arial" w:hAnsi="Arial" w:cs="Arial"/>
          <w:sz w:val="24"/>
          <w:szCs w:val="24"/>
          <w:lang w:val="pt-BR"/>
        </w:rPr>
        <w:t>grafos. [S.l.: s.n.], 2010.</w:t>
      </w:r>
    </w:p>
    <w:p w:rsidR="007750AB" w:rsidRPr="007750AB" w:rsidRDefault="007750A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>OLIVEIRA,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A.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Nível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do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Aquífero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Guarani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baixa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um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metro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por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ano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em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>Ribeirão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750AB">
        <w:rPr>
          <w:rFonts w:ascii="Arial" w:hAnsi="Arial" w:cs="Arial"/>
          <w:sz w:val="24"/>
          <w:szCs w:val="24"/>
          <w:lang w:val="pt-BR"/>
        </w:rPr>
        <w:t xml:space="preserve"> Preto, SP. 2016. Disponível em: &lt;</w:t>
      </w:r>
      <w:r w:rsidR="00451487" w:rsidRPr="00451487">
        <w:rPr>
          <w:rFonts w:ascii="Arial" w:hAnsi="Arial" w:cs="Arial"/>
          <w:sz w:val="24"/>
          <w:szCs w:val="24"/>
          <w:lang w:val="pt-BR"/>
        </w:rPr>
        <w:t>http://g1.globo.com/sp/ribeirao-preto-franca/noticia/2012/03/nivel-do-aquifero-guarani-baixa-um-metro-por-ano-em-ribeirao-preto-sp.html</w:t>
      </w:r>
      <w:r w:rsidRPr="007750AB">
        <w:rPr>
          <w:rFonts w:ascii="Arial" w:hAnsi="Arial" w:cs="Arial"/>
          <w:sz w:val="24"/>
          <w:szCs w:val="24"/>
          <w:lang w:val="pt-BR"/>
        </w:rPr>
        <w:t>&gt;.</w:t>
      </w:r>
    </w:p>
    <w:p w:rsidR="002661E4" w:rsidRDefault="002661E4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t>Prefeitura São Carlos. Report, Plano Municipal de Saneamento de São Carlos. 2012.</w:t>
      </w:r>
    </w:p>
    <w:p w:rsidR="00AA310B" w:rsidRDefault="00AA310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AA310B">
        <w:rPr>
          <w:rFonts w:ascii="Arial" w:hAnsi="Arial" w:cs="Arial"/>
          <w:sz w:val="24"/>
          <w:szCs w:val="24"/>
          <w:lang w:val="pt-BR"/>
        </w:rPr>
        <w:t>PERRONI, Julio Cesar Arantes; WENDLAND, Edson Cesar. AVALIAÇÃO DAS CONDIÇÕES DE OCORRÊNCIA E EXPLOTAÇÃO DO SISTEMA AQÜÍFERO GUARANI EM SÃO CARLOS-SP. Águas Subterrâneas, v. 22, n. 1, 2008.</w:t>
      </w:r>
    </w:p>
    <w:p w:rsidR="007750AB" w:rsidRDefault="007750AB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7750AB">
        <w:rPr>
          <w:rFonts w:ascii="Arial" w:hAnsi="Arial" w:cs="Arial"/>
          <w:sz w:val="24"/>
          <w:szCs w:val="24"/>
          <w:lang w:val="pt-BR"/>
        </w:rPr>
        <w:t xml:space="preserve">SAAE. Produção de Água e Esgoto Tratado. 2016. Disponível em: &lt;http: //www.saaesaocarlos.com.br/joomla4/index.php/dadossaneamentomenutop/ producaoaguaeesgotomenu&gt;. </w:t>
      </w:r>
    </w:p>
    <w:p w:rsidR="00FA3363" w:rsidRPr="00292F15" w:rsidRDefault="00FA3363" w:rsidP="00FA3363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FA3363">
        <w:rPr>
          <w:rFonts w:ascii="Arial" w:hAnsi="Arial" w:cs="Arial"/>
          <w:sz w:val="24"/>
          <w:szCs w:val="24"/>
          <w:lang w:val="pt-BR"/>
        </w:rPr>
        <w:t>SANTOS, M. M. Gerenciamento de recursos hídricos subterrâneos: uso atual e potencial do sistema aquífero guarani no estado de São Paulo-SP. 2009. Tese (Doutorado), 2009.</w:t>
      </w:r>
    </w:p>
    <w:p w:rsidR="00A87AFF" w:rsidRPr="002661E4" w:rsidRDefault="00A87AFF" w:rsidP="00D967B7">
      <w:pPr>
        <w:spacing w:line="48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2661E4">
        <w:rPr>
          <w:rFonts w:ascii="Arial" w:hAnsi="Arial" w:cs="Arial"/>
          <w:sz w:val="24"/>
          <w:szCs w:val="24"/>
          <w:lang w:val="pt-BR"/>
        </w:rPr>
        <w:t>VON SPERLING, M. Introdução à Qualidade das Águas e ao Tratamento dos Esgotos Vol.1. Belo Horizonte, UFMG, 1995.</w:t>
      </w:r>
    </w:p>
    <w:sectPr w:rsidR="00A87AFF" w:rsidRPr="002661E4" w:rsidSect="00220E72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3F0F"/>
    <w:multiLevelType w:val="hybridMultilevel"/>
    <w:tmpl w:val="8ECA5B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F3B01"/>
    <w:multiLevelType w:val="hybridMultilevel"/>
    <w:tmpl w:val="9BA24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125EA"/>
    <w:multiLevelType w:val="hybridMultilevel"/>
    <w:tmpl w:val="89FAE4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C6AB3"/>
    <w:multiLevelType w:val="hybridMultilevel"/>
    <w:tmpl w:val="2B8AD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56B36"/>
    <w:multiLevelType w:val="hybridMultilevel"/>
    <w:tmpl w:val="788029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67F26"/>
    <w:multiLevelType w:val="hybridMultilevel"/>
    <w:tmpl w:val="16BED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11A88"/>
    <w:multiLevelType w:val="hybridMultilevel"/>
    <w:tmpl w:val="254AE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767E0"/>
    <w:multiLevelType w:val="hybridMultilevel"/>
    <w:tmpl w:val="235AB0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29D"/>
    <w:rsid w:val="00004A34"/>
    <w:rsid w:val="000212C0"/>
    <w:rsid w:val="0003132C"/>
    <w:rsid w:val="00031945"/>
    <w:rsid w:val="000504DC"/>
    <w:rsid w:val="00066690"/>
    <w:rsid w:val="00073AC9"/>
    <w:rsid w:val="00080F73"/>
    <w:rsid w:val="000B0AC2"/>
    <w:rsid w:val="000B2D4F"/>
    <w:rsid w:val="000D0782"/>
    <w:rsid w:val="000F0AC9"/>
    <w:rsid w:val="000F76C0"/>
    <w:rsid w:val="00100B38"/>
    <w:rsid w:val="00100C9F"/>
    <w:rsid w:val="00121CFB"/>
    <w:rsid w:val="00122641"/>
    <w:rsid w:val="00132915"/>
    <w:rsid w:val="00137FA2"/>
    <w:rsid w:val="00152390"/>
    <w:rsid w:val="00153B26"/>
    <w:rsid w:val="00157CEE"/>
    <w:rsid w:val="00160A79"/>
    <w:rsid w:val="00166DEA"/>
    <w:rsid w:val="0017493F"/>
    <w:rsid w:val="001B4647"/>
    <w:rsid w:val="001C79B2"/>
    <w:rsid w:val="001F0026"/>
    <w:rsid w:val="001F6DD1"/>
    <w:rsid w:val="00220E72"/>
    <w:rsid w:val="00245FB0"/>
    <w:rsid w:val="00247D77"/>
    <w:rsid w:val="00254449"/>
    <w:rsid w:val="002661E4"/>
    <w:rsid w:val="00275169"/>
    <w:rsid w:val="00280910"/>
    <w:rsid w:val="00292F15"/>
    <w:rsid w:val="002A08B7"/>
    <w:rsid w:val="002B2507"/>
    <w:rsid w:val="002C1316"/>
    <w:rsid w:val="002D5954"/>
    <w:rsid w:val="002E17EC"/>
    <w:rsid w:val="002E2444"/>
    <w:rsid w:val="002E6E99"/>
    <w:rsid w:val="002F3E1B"/>
    <w:rsid w:val="002F44BF"/>
    <w:rsid w:val="00302DF7"/>
    <w:rsid w:val="00306BDF"/>
    <w:rsid w:val="00321888"/>
    <w:rsid w:val="00352E12"/>
    <w:rsid w:val="00354F96"/>
    <w:rsid w:val="00357F7E"/>
    <w:rsid w:val="00381CEE"/>
    <w:rsid w:val="00393551"/>
    <w:rsid w:val="003A3B96"/>
    <w:rsid w:val="003B2BC0"/>
    <w:rsid w:val="003C6130"/>
    <w:rsid w:val="003C68F3"/>
    <w:rsid w:val="003E01D7"/>
    <w:rsid w:val="003E29D9"/>
    <w:rsid w:val="003E5C2A"/>
    <w:rsid w:val="003F151D"/>
    <w:rsid w:val="00410B25"/>
    <w:rsid w:val="0042442D"/>
    <w:rsid w:val="004323F2"/>
    <w:rsid w:val="004333A1"/>
    <w:rsid w:val="00442392"/>
    <w:rsid w:val="00444337"/>
    <w:rsid w:val="00451487"/>
    <w:rsid w:val="00473DD5"/>
    <w:rsid w:val="00473E11"/>
    <w:rsid w:val="004A4BC8"/>
    <w:rsid w:val="004D5101"/>
    <w:rsid w:val="00520E9A"/>
    <w:rsid w:val="00546D15"/>
    <w:rsid w:val="0055140D"/>
    <w:rsid w:val="0055391B"/>
    <w:rsid w:val="0058327E"/>
    <w:rsid w:val="005925AB"/>
    <w:rsid w:val="005C3FFA"/>
    <w:rsid w:val="005C6B64"/>
    <w:rsid w:val="005D391B"/>
    <w:rsid w:val="005E34C6"/>
    <w:rsid w:val="005E62C6"/>
    <w:rsid w:val="005F16D9"/>
    <w:rsid w:val="00605185"/>
    <w:rsid w:val="00613E36"/>
    <w:rsid w:val="00614FDF"/>
    <w:rsid w:val="00620F2F"/>
    <w:rsid w:val="00693794"/>
    <w:rsid w:val="006968EF"/>
    <w:rsid w:val="00696C10"/>
    <w:rsid w:val="006B76F2"/>
    <w:rsid w:val="006C146A"/>
    <w:rsid w:val="006C56AD"/>
    <w:rsid w:val="0070739D"/>
    <w:rsid w:val="00707A40"/>
    <w:rsid w:val="00711309"/>
    <w:rsid w:val="00727AED"/>
    <w:rsid w:val="00757C63"/>
    <w:rsid w:val="007633F3"/>
    <w:rsid w:val="007750AB"/>
    <w:rsid w:val="0077777E"/>
    <w:rsid w:val="007801FC"/>
    <w:rsid w:val="00791E6C"/>
    <w:rsid w:val="007A5F61"/>
    <w:rsid w:val="007E2CE8"/>
    <w:rsid w:val="007E69E4"/>
    <w:rsid w:val="007E7EB2"/>
    <w:rsid w:val="00821122"/>
    <w:rsid w:val="00830F52"/>
    <w:rsid w:val="00832918"/>
    <w:rsid w:val="00834805"/>
    <w:rsid w:val="00836EDD"/>
    <w:rsid w:val="008442D0"/>
    <w:rsid w:val="0087145A"/>
    <w:rsid w:val="00891032"/>
    <w:rsid w:val="00894A83"/>
    <w:rsid w:val="008A7DCA"/>
    <w:rsid w:val="008B1BF7"/>
    <w:rsid w:val="008B4759"/>
    <w:rsid w:val="008C249C"/>
    <w:rsid w:val="008C5D94"/>
    <w:rsid w:val="008D0F65"/>
    <w:rsid w:val="008E4CC9"/>
    <w:rsid w:val="008E5F13"/>
    <w:rsid w:val="0091652C"/>
    <w:rsid w:val="0095472B"/>
    <w:rsid w:val="00954FE4"/>
    <w:rsid w:val="0096429D"/>
    <w:rsid w:val="00977ED4"/>
    <w:rsid w:val="009865CE"/>
    <w:rsid w:val="009876BE"/>
    <w:rsid w:val="00990C6D"/>
    <w:rsid w:val="009921F4"/>
    <w:rsid w:val="009A6C30"/>
    <w:rsid w:val="009A73D1"/>
    <w:rsid w:val="009E22C9"/>
    <w:rsid w:val="009E22E6"/>
    <w:rsid w:val="00A0360E"/>
    <w:rsid w:val="00A07EAD"/>
    <w:rsid w:val="00A227EA"/>
    <w:rsid w:val="00A25A94"/>
    <w:rsid w:val="00A36E00"/>
    <w:rsid w:val="00A432EB"/>
    <w:rsid w:val="00A51FC2"/>
    <w:rsid w:val="00A82689"/>
    <w:rsid w:val="00A86C46"/>
    <w:rsid w:val="00A87AFF"/>
    <w:rsid w:val="00A90A5D"/>
    <w:rsid w:val="00AA1E16"/>
    <w:rsid w:val="00AA310B"/>
    <w:rsid w:val="00AA7A6E"/>
    <w:rsid w:val="00AE4D78"/>
    <w:rsid w:val="00AF62A0"/>
    <w:rsid w:val="00B135A5"/>
    <w:rsid w:val="00B242F3"/>
    <w:rsid w:val="00B24786"/>
    <w:rsid w:val="00B24E08"/>
    <w:rsid w:val="00B46432"/>
    <w:rsid w:val="00B471F6"/>
    <w:rsid w:val="00B47705"/>
    <w:rsid w:val="00B47B04"/>
    <w:rsid w:val="00B524B5"/>
    <w:rsid w:val="00B6398C"/>
    <w:rsid w:val="00B7192F"/>
    <w:rsid w:val="00B80AC3"/>
    <w:rsid w:val="00B85F6D"/>
    <w:rsid w:val="00B94277"/>
    <w:rsid w:val="00BB3DCA"/>
    <w:rsid w:val="00BC1746"/>
    <w:rsid w:val="00BD161E"/>
    <w:rsid w:val="00BF2AB7"/>
    <w:rsid w:val="00C0096A"/>
    <w:rsid w:val="00C0161E"/>
    <w:rsid w:val="00C075F9"/>
    <w:rsid w:val="00C35A70"/>
    <w:rsid w:val="00C62FF8"/>
    <w:rsid w:val="00C821BE"/>
    <w:rsid w:val="00C833B4"/>
    <w:rsid w:val="00C90675"/>
    <w:rsid w:val="00C961D8"/>
    <w:rsid w:val="00CA30F0"/>
    <w:rsid w:val="00CB6537"/>
    <w:rsid w:val="00CC1926"/>
    <w:rsid w:val="00CE7081"/>
    <w:rsid w:val="00CE7C08"/>
    <w:rsid w:val="00CF3312"/>
    <w:rsid w:val="00CF5FFB"/>
    <w:rsid w:val="00D16DFE"/>
    <w:rsid w:val="00D20F37"/>
    <w:rsid w:val="00D52DD2"/>
    <w:rsid w:val="00D57948"/>
    <w:rsid w:val="00D62D48"/>
    <w:rsid w:val="00D658BE"/>
    <w:rsid w:val="00D73C84"/>
    <w:rsid w:val="00D8207A"/>
    <w:rsid w:val="00D85D6D"/>
    <w:rsid w:val="00D920C2"/>
    <w:rsid w:val="00D967B7"/>
    <w:rsid w:val="00DB6477"/>
    <w:rsid w:val="00DE5112"/>
    <w:rsid w:val="00DE6561"/>
    <w:rsid w:val="00DF69F1"/>
    <w:rsid w:val="00E0248A"/>
    <w:rsid w:val="00E30358"/>
    <w:rsid w:val="00E86FD1"/>
    <w:rsid w:val="00E87518"/>
    <w:rsid w:val="00E953DE"/>
    <w:rsid w:val="00EB027D"/>
    <w:rsid w:val="00EB3C71"/>
    <w:rsid w:val="00ED0E81"/>
    <w:rsid w:val="00ED26F3"/>
    <w:rsid w:val="00ED7A40"/>
    <w:rsid w:val="00EF4711"/>
    <w:rsid w:val="00EF78BE"/>
    <w:rsid w:val="00F145DD"/>
    <w:rsid w:val="00F16400"/>
    <w:rsid w:val="00F247B9"/>
    <w:rsid w:val="00F406D0"/>
    <w:rsid w:val="00F43409"/>
    <w:rsid w:val="00F45723"/>
    <w:rsid w:val="00F64309"/>
    <w:rsid w:val="00F730AC"/>
    <w:rsid w:val="00F771BB"/>
    <w:rsid w:val="00F86440"/>
    <w:rsid w:val="00F87305"/>
    <w:rsid w:val="00FA3363"/>
    <w:rsid w:val="00FA5B6E"/>
    <w:rsid w:val="00FB194D"/>
    <w:rsid w:val="00FD095A"/>
    <w:rsid w:val="00FD3910"/>
    <w:rsid w:val="00FF2886"/>
    <w:rsid w:val="00F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93973-FF82-4FC8-9D97-CDF9CC95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7E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429D"/>
    <w:rPr>
      <w:b/>
      <w:bCs/>
    </w:rPr>
  </w:style>
  <w:style w:type="paragraph" w:styleId="PargrafodaLista">
    <w:name w:val="List Paragraph"/>
    <w:basedOn w:val="Normal"/>
    <w:uiPriority w:val="34"/>
    <w:qFormat/>
    <w:rsid w:val="00F45723"/>
    <w:pPr>
      <w:ind w:left="720"/>
      <w:contextualSpacing/>
    </w:pPr>
  </w:style>
  <w:style w:type="table" w:styleId="Tabelacomgrade">
    <w:name w:val="Table Grid"/>
    <w:basedOn w:val="Tabelanormal"/>
    <w:uiPriority w:val="39"/>
    <w:rsid w:val="00830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920C2"/>
    <w:rPr>
      <w:color w:val="808080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8211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stiloleg">
    <w:name w:val="Estilo_leg"/>
    <w:basedOn w:val="Legenda"/>
    <w:link w:val="EstilolegChar"/>
    <w:qFormat/>
    <w:rsid w:val="00DB6477"/>
    <w:pPr>
      <w:jc w:val="center"/>
    </w:pPr>
    <w:rPr>
      <w:rFonts w:ascii="Arial" w:hAnsi="Arial" w:cs="Arial"/>
      <w:color w:val="auto"/>
      <w:sz w:val="24"/>
      <w:szCs w:val="24"/>
    </w:rPr>
  </w:style>
  <w:style w:type="character" w:customStyle="1" w:styleId="LegendaChar">
    <w:name w:val="Legenda Char"/>
    <w:basedOn w:val="Fontepargpadro"/>
    <w:link w:val="Legenda"/>
    <w:uiPriority w:val="35"/>
    <w:rsid w:val="00DB6477"/>
    <w:rPr>
      <w:i/>
      <w:iCs/>
      <w:color w:val="44546A" w:themeColor="text2"/>
      <w:sz w:val="18"/>
      <w:szCs w:val="18"/>
    </w:rPr>
  </w:style>
  <w:style w:type="character" w:customStyle="1" w:styleId="EstilolegChar">
    <w:name w:val="Estilo_leg Char"/>
    <w:basedOn w:val="LegendaChar"/>
    <w:link w:val="Estiloleg"/>
    <w:rsid w:val="00DB6477"/>
    <w:rPr>
      <w:rFonts w:ascii="Arial" w:hAnsi="Arial" w:cs="Arial"/>
      <w:i/>
      <w:iCs/>
      <w:color w:val="44546A" w:themeColor="text2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DD1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A87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idades.ibge.gov.br/brasil/sp/sao-carlos/panoram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reca\Dropbox\Thais\Revistas\graficos_22_10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reca\Dropbox\Thais\Revistas\graficos_22_10_2019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reca\Dropbox\Thais\Revistas\graficos_22_10_2019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reca\Dropbox\Thais\Revistas\graficos_22_10_2019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reca\Dropbox\Thais\Revistas\graficos_22_10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Consumo de água (L/ano)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Planilha1!$A$1:$AD$1</c:f>
              <c:numCache>
                <c:formatCode>General</c:formatCode>
                <c:ptCount val="30"/>
                <c:pt idx="0">
                  <c:v>11834741.75</c:v>
                </c:pt>
                <c:pt idx="1">
                  <c:v>12017825.199999992</c:v>
                </c:pt>
                <c:pt idx="2">
                  <c:v>12203740.960000006</c:v>
                </c:pt>
                <c:pt idx="3">
                  <c:v>12392532.83</c:v>
                </c:pt>
                <c:pt idx="4">
                  <c:v>12584245.32</c:v>
                </c:pt>
                <c:pt idx="5">
                  <c:v>12778923.59</c:v>
                </c:pt>
                <c:pt idx="6">
                  <c:v>12976613.539999992</c:v>
                </c:pt>
                <c:pt idx="7">
                  <c:v>13177361.75</c:v>
                </c:pt>
                <c:pt idx="8">
                  <c:v>13381215.539999992</c:v>
                </c:pt>
                <c:pt idx="9">
                  <c:v>13588222.939999992</c:v>
                </c:pt>
                <c:pt idx="10">
                  <c:v>13798432.75</c:v>
                </c:pt>
                <c:pt idx="11">
                  <c:v>14011894.51</c:v>
                </c:pt>
                <c:pt idx="12">
                  <c:v>14228658.51</c:v>
                </c:pt>
                <c:pt idx="13">
                  <c:v>14448775.859999999</c:v>
                </c:pt>
                <c:pt idx="14">
                  <c:v>14672298.42</c:v>
                </c:pt>
                <c:pt idx="15">
                  <c:v>14899278.880000006</c:v>
                </c:pt>
                <c:pt idx="16">
                  <c:v>15129770.720000001</c:v>
                </c:pt>
                <c:pt idx="17">
                  <c:v>15363828.279999992</c:v>
                </c:pt>
                <c:pt idx="18">
                  <c:v>15601506.699999992</c:v>
                </c:pt>
                <c:pt idx="19">
                  <c:v>15842862.01</c:v>
                </c:pt>
                <c:pt idx="20">
                  <c:v>16087951.08</c:v>
                </c:pt>
                <c:pt idx="21">
                  <c:v>16336831.689999992</c:v>
                </c:pt>
                <c:pt idx="22">
                  <c:v>16589562.470000004</c:v>
                </c:pt>
                <c:pt idx="23">
                  <c:v>16846203.010000005</c:v>
                </c:pt>
                <c:pt idx="24">
                  <c:v>17106813.77</c:v>
                </c:pt>
                <c:pt idx="25">
                  <c:v>17371456.170000009</c:v>
                </c:pt>
                <c:pt idx="26">
                  <c:v>17640192.600000001</c:v>
                </c:pt>
                <c:pt idx="27">
                  <c:v>17913086.379999999</c:v>
                </c:pt>
                <c:pt idx="28">
                  <c:v>18190201.829999998</c:v>
                </c:pt>
                <c:pt idx="29">
                  <c:v>18471604.25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57-4883-87F7-0AE4A75526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313600"/>
        <c:axId val="148331136"/>
      </c:barChart>
      <c:catAx>
        <c:axId val="148313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Anos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8331136"/>
        <c:crosses val="autoZero"/>
        <c:auto val="1"/>
        <c:lblAlgn val="ctr"/>
        <c:lblOffset val="100"/>
        <c:noMultiLvlLbl val="0"/>
      </c:catAx>
      <c:valAx>
        <c:axId val="14833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Litros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48313600"/>
        <c:crosses val="autoZero"/>
        <c:crossBetween val="between"/>
        <c:dispUnits>
          <c:builtInUnit val="hundred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Comparação da captação - Períodos 1 e 30 - C1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Período 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' C1_poço 1 e 30'!$G$2:$G$17</c:f>
              <c:numCache>
                <c:formatCode>General</c:formatCode>
                <c:ptCount val="16"/>
                <c:pt idx="0">
                  <c:v>0</c:v>
                </c:pt>
                <c:pt idx="1">
                  <c:v>289080</c:v>
                </c:pt>
                <c:pt idx="2">
                  <c:v>131400</c:v>
                </c:pt>
                <c:pt idx="3">
                  <c:v>679630</c:v>
                </c:pt>
                <c:pt idx="4">
                  <c:v>0</c:v>
                </c:pt>
                <c:pt idx="5">
                  <c:v>954110</c:v>
                </c:pt>
                <c:pt idx="6">
                  <c:v>128480</c:v>
                </c:pt>
                <c:pt idx="7">
                  <c:v>0</c:v>
                </c:pt>
                <c:pt idx="8">
                  <c:v>162060</c:v>
                </c:pt>
                <c:pt idx="9">
                  <c:v>0</c:v>
                </c:pt>
                <c:pt idx="10">
                  <c:v>0</c:v>
                </c:pt>
                <c:pt idx="11">
                  <c:v>483990</c:v>
                </c:pt>
                <c:pt idx="12" formatCode="0.00E+00">
                  <c:v>1049740</c:v>
                </c:pt>
                <c:pt idx="13" formatCode="0.00E+00">
                  <c:v>2080500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99-4208-A00D-0424D36EBC7A}"/>
            </c:ext>
          </c:extLst>
        </c:ser>
        <c:ser>
          <c:idx val="0"/>
          <c:order val="1"/>
          <c:tx>
            <c:v>período 30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 C1_poço 1 e 30'!$A$2:$A$17</c:f>
              <c:numCache>
                <c:formatCode>General</c:formatCode>
                <c:ptCount val="1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</c:numCache>
            </c:numRef>
          </c:cat>
          <c:val>
            <c:numRef>
              <c:f>' C1_poço 1 e 30'!$C$2:$C$17</c:f>
              <c:numCache>
                <c:formatCode>General</c:formatCode>
                <c:ptCount val="16"/>
                <c:pt idx="0">
                  <c:v>354050</c:v>
                </c:pt>
                <c:pt idx="1">
                  <c:v>578160</c:v>
                </c:pt>
                <c:pt idx="2">
                  <c:v>131400</c:v>
                </c:pt>
                <c:pt idx="3">
                  <c:v>679630</c:v>
                </c:pt>
                <c:pt idx="4">
                  <c:v>693500</c:v>
                </c:pt>
                <c:pt idx="5">
                  <c:v>954110</c:v>
                </c:pt>
                <c:pt idx="6">
                  <c:v>128480</c:v>
                </c:pt>
                <c:pt idx="7" formatCode="0.00E+00">
                  <c:v>1142450</c:v>
                </c:pt>
                <c:pt idx="8">
                  <c:v>162060</c:v>
                </c:pt>
                <c:pt idx="9" formatCode="0.00E+00">
                  <c:v>2092910</c:v>
                </c:pt>
                <c:pt idx="10">
                  <c:v>912500</c:v>
                </c:pt>
                <c:pt idx="11">
                  <c:v>483990</c:v>
                </c:pt>
                <c:pt idx="12" formatCode="0.00E+00">
                  <c:v>1049740</c:v>
                </c:pt>
                <c:pt idx="13" formatCode="0.00E+00">
                  <c:v>2080500</c:v>
                </c:pt>
                <c:pt idx="14">
                  <c:v>954110</c:v>
                </c:pt>
                <c:pt idx="15" formatCode="0.00E+00">
                  <c:v>1330060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99-4208-A00D-0424D36EBC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828352"/>
        <c:axId val="92422912"/>
      </c:barChart>
      <c:catAx>
        <c:axId val="131828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Poços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92422912"/>
        <c:crosses val="autoZero"/>
        <c:auto val="1"/>
        <c:lblAlgn val="ctr"/>
        <c:lblOffset val="100"/>
        <c:noMultiLvlLbl val="0"/>
      </c:catAx>
      <c:valAx>
        <c:axId val="92422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Volume</a:t>
                </a:r>
                <a:r>
                  <a:rPr lang="es-ES" baseline="0"/>
                  <a:t> retirado (Litros)</a:t>
                </a:r>
                <a:endParaRPr lang="es-E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1828352"/>
        <c:crosses val="autoZero"/>
        <c:crossBetween val="between"/>
        <c:dispUnits>
          <c:builtInUnit val="ten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Captação rios - C1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'C1_rio'!$I$1:$I$30</c:f>
              <c:numCache>
                <c:formatCode>0.00E+00</c:formatCode>
                <c:ptCount val="30"/>
                <c:pt idx="0">
                  <c:v>5875750</c:v>
                </c:pt>
                <c:pt idx="1">
                  <c:v>6058840</c:v>
                </c:pt>
                <c:pt idx="2">
                  <c:v>5955670</c:v>
                </c:pt>
                <c:pt idx="3">
                  <c:v>6433540</c:v>
                </c:pt>
                <c:pt idx="4">
                  <c:v>6336180</c:v>
                </c:pt>
                <c:pt idx="5">
                  <c:v>6672690</c:v>
                </c:pt>
                <c:pt idx="6">
                  <c:v>5816040</c:v>
                </c:pt>
                <c:pt idx="7">
                  <c:v>5466800</c:v>
                </c:pt>
                <c:pt idx="8">
                  <c:v>5527150</c:v>
                </c:pt>
                <c:pt idx="9">
                  <c:v>5734150</c:v>
                </c:pt>
                <c:pt idx="10">
                  <c:v>5944360</c:v>
                </c:pt>
                <c:pt idx="11">
                  <c:v>6157820</c:v>
                </c:pt>
                <c:pt idx="12">
                  <c:v>6374590</c:v>
                </c:pt>
                <c:pt idx="13">
                  <c:v>6594710</c:v>
                </c:pt>
                <c:pt idx="14">
                  <c:v>6818230</c:v>
                </c:pt>
                <c:pt idx="15">
                  <c:v>7334290</c:v>
                </c:pt>
                <c:pt idx="16">
                  <c:v>7275700</c:v>
                </c:pt>
                <c:pt idx="17">
                  <c:v>7509760</c:v>
                </c:pt>
                <c:pt idx="18">
                  <c:v>7615970</c:v>
                </c:pt>
                <c:pt idx="19">
                  <c:v>6846340</c:v>
                </c:pt>
                <c:pt idx="20">
                  <c:v>6396130</c:v>
                </c:pt>
                <c:pt idx="21">
                  <c:v>5056140</c:v>
                </c:pt>
                <c:pt idx="22">
                  <c:v>5308870</c:v>
                </c:pt>
                <c:pt idx="23">
                  <c:v>5565510</c:v>
                </c:pt>
                <c:pt idx="24">
                  <c:v>5732440</c:v>
                </c:pt>
                <c:pt idx="25">
                  <c:v>5736720</c:v>
                </c:pt>
                <c:pt idx="26">
                  <c:v>4225570</c:v>
                </c:pt>
                <c:pt idx="27">
                  <c:v>4185440</c:v>
                </c:pt>
                <c:pt idx="28">
                  <c:v>4751630</c:v>
                </c:pt>
                <c:pt idx="29">
                  <c:v>4743950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C-4131-B0D2-2ED08F88F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852544"/>
        <c:axId val="131883392"/>
      </c:barChart>
      <c:catAx>
        <c:axId val="131852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Anos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1883392"/>
        <c:crosses val="autoZero"/>
        <c:auto val="1"/>
        <c:lblAlgn val="ctr"/>
        <c:lblOffset val="100"/>
        <c:noMultiLvlLbl val="0"/>
      </c:catAx>
      <c:valAx>
        <c:axId val="13188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Volume (Litros)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1852544"/>
        <c:crosses val="autoZero"/>
        <c:crossBetween val="between"/>
        <c:dispUnits>
          <c:builtInUnit val="ten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Percentual</a:t>
            </a:r>
            <a:r>
              <a:rPr lang="es-ES" baseline="0"/>
              <a:t> de captação superficial - Cenário 1</a:t>
            </a:r>
            <a:endParaRPr lang="es-E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v>Rios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'C1_%rio'!$J$2:$J$31</c:f>
              <c:numCache>
                <c:formatCode>0</c:formatCode>
                <c:ptCount val="30"/>
                <c:pt idx="0" formatCode="0.0">
                  <c:v>49.648316153582314</c:v>
                </c:pt>
                <c:pt idx="1">
                  <c:v>50.415444551481748</c:v>
                </c:pt>
                <c:pt idx="2">
                  <c:v>48.802002758996608</c:v>
                </c:pt>
                <c:pt idx="3">
                  <c:v>51.914649638253167</c:v>
                </c:pt>
                <c:pt idx="4">
                  <c:v>50.350099182586504</c:v>
                </c:pt>
                <c:pt idx="5">
                  <c:v>52.216369813977423</c:v>
                </c:pt>
                <c:pt idx="6">
                  <c:v>44.819397465080094</c:v>
                </c:pt>
                <c:pt idx="7">
                  <c:v>41.486301307619492</c:v>
                </c:pt>
                <c:pt idx="8">
                  <c:v>41.305290864480014</c:v>
                </c:pt>
                <c:pt idx="9">
                  <c:v>42.199410661126521</c:v>
                </c:pt>
                <c:pt idx="10">
                  <c:v>43.079965005445999</c:v>
                </c:pt>
                <c:pt idx="11">
                  <c:v>43.94709077780518</c:v>
                </c:pt>
                <c:pt idx="12">
                  <c:v>44.801061150774643</c:v>
                </c:pt>
                <c:pt idx="13">
                  <c:v>45.641998075814847</c:v>
                </c:pt>
                <c:pt idx="14">
                  <c:v>46.470088085899228</c:v>
                </c:pt>
                <c:pt idx="15">
                  <c:v>49.225805215614564</c:v>
                </c:pt>
                <c:pt idx="16">
                  <c:v>48.088633559940689</c:v>
                </c:pt>
                <c:pt idx="17">
                  <c:v>48.879484091708427</c:v>
                </c:pt>
                <c:pt idx="18">
                  <c:v>48.815605738899563</c:v>
                </c:pt>
                <c:pt idx="19">
                  <c:v>43.214035416571804</c:v>
                </c:pt>
                <c:pt idx="20">
                  <c:v>39.757269077921634</c:v>
                </c:pt>
                <c:pt idx="21">
                  <c:v>30.949330298205453</c:v>
                </c:pt>
                <c:pt idx="22">
                  <c:v>32.001265914037091</c:v>
                </c:pt>
                <c:pt idx="23">
                  <c:v>33.03717755684341</c:v>
                </c:pt>
                <c:pt idx="24">
                  <c:v>33.509688461406569</c:v>
                </c:pt>
                <c:pt idx="25">
                  <c:v>33.023829112882019</c:v>
                </c:pt>
                <c:pt idx="26">
                  <c:v>23.954216917110074</c:v>
                </c:pt>
                <c:pt idx="27">
                  <c:v>23.365264428541209</c:v>
                </c:pt>
                <c:pt idx="28">
                  <c:v>26.121920165632385</c:v>
                </c:pt>
                <c:pt idx="29">
                  <c:v>25.682393016838262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1-4370-B76D-B96BADFEFFB4}"/>
            </c:ext>
          </c:extLst>
        </c:ser>
        <c:ser>
          <c:idx val="1"/>
          <c:order val="1"/>
          <c:tx>
            <c:v>poços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'C1_%poço'!$J$2:$J$31</c:f>
              <c:numCache>
                <c:formatCode>0</c:formatCode>
                <c:ptCount val="30"/>
                <c:pt idx="0" formatCode="0.0">
                  <c:v>50.351669059445257</c:v>
                </c:pt>
                <c:pt idx="1">
                  <c:v>49.584595389189055</c:v>
                </c:pt>
                <c:pt idx="2">
                  <c:v>51.197989374563058</c:v>
                </c:pt>
                <c:pt idx="3">
                  <c:v>48.08532752541435</c:v>
                </c:pt>
                <c:pt idx="4">
                  <c:v>49.649938006771151</c:v>
                </c:pt>
                <c:pt idx="5">
                  <c:v>47.783633394430524</c:v>
                </c:pt>
                <c:pt idx="6">
                  <c:v>55.180575255075368</c:v>
                </c:pt>
                <c:pt idx="7">
                  <c:v>58.513670234483769</c:v>
                </c:pt>
                <c:pt idx="8">
                  <c:v>58.694742465825342</c:v>
                </c:pt>
                <c:pt idx="9">
                  <c:v>57.80056770249017</c:v>
                </c:pt>
                <c:pt idx="10">
                  <c:v>56.920015064754367</c:v>
                </c:pt>
                <c:pt idx="11">
                  <c:v>56.052877035255392</c:v>
                </c:pt>
                <c:pt idx="12">
                  <c:v>55.198949321048815</c:v>
                </c:pt>
                <c:pt idx="13">
                  <c:v>54.35803057713153</c:v>
                </c:pt>
                <c:pt idx="14">
                  <c:v>53.529922682693091</c:v>
                </c:pt>
                <c:pt idx="15">
                  <c:v>50.774202301527758</c:v>
                </c:pt>
                <c:pt idx="16">
                  <c:v>51.911361681229764</c:v>
                </c:pt>
                <c:pt idx="17">
                  <c:v>51.120527103417999</c:v>
                </c:pt>
                <c:pt idx="18">
                  <c:v>51.184370545442256</c:v>
                </c:pt>
                <c:pt idx="19">
                  <c:v>56.785951896326594</c:v>
                </c:pt>
                <c:pt idx="20">
                  <c:v>60.242736640643734</c:v>
                </c:pt>
                <c:pt idx="21">
                  <c:v>69.050659357071467</c:v>
                </c:pt>
                <c:pt idx="22">
                  <c:v>67.998719197083204</c:v>
                </c:pt>
                <c:pt idx="23">
                  <c:v>66.962804575628809</c:v>
                </c:pt>
                <c:pt idx="24">
                  <c:v>66.490306452900612</c:v>
                </c:pt>
                <c:pt idx="25">
                  <c:v>66.976192934780315</c:v>
                </c:pt>
                <c:pt idx="26">
                  <c:v>76.04576834382182</c:v>
                </c:pt>
                <c:pt idx="27">
                  <c:v>76.634755780148254</c:v>
                </c:pt>
                <c:pt idx="28">
                  <c:v>73.878069774006477</c:v>
                </c:pt>
                <c:pt idx="29">
                  <c:v>74.317583974873216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21-4370-B76D-B96BADFEFFB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34833280"/>
        <c:axId val="134835200"/>
      </c:barChart>
      <c:catAx>
        <c:axId val="134833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Períodos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4835200"/>
        <c:crosses val="autoZero"/>
        <c:auto val="1"/>
        <c:lblAlgn val="ctr"/>
        <c:lblOffset val="100"/>
        <c:noMultiLvlLbl val="0"/>
      </c:catAx>
      <c:valAx>
        <c:axId val="1348352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Porcentagem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4833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Rebaixamento do nível dinâmico - C1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t=0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'C1_rebaixamento'!$E$2:$E$18</c:f>
              <c:numCache>
                <c:formatCode>General</c:formatCode>
                <c:ptCount val="17"/>
                <c:pt idx="0">
                  <c:v>31</c:v>
                </c:pt>
                <c:pt idx="1">
                  <c:v>1</c:v>
                </c:pt>
                <c:pt idx="2">
                  <c:v>6</c:v>
                </c:pt>
                <c:pt idx="3">
                  <c:v>2</c:v>
                </c:pt>
                <c:pt idx="4">
                  <c:v>16</c:v>
                </c:pt>
                <c:pt idx="5">
                  <c:v>11</c:v>
                </c:pt>
                <c:pt idx="6">
                  <c:v>11</c:v>
                </c:pt>
                <c:pt idx="7">
                  <c:v>19</c:v>
                </c:pt>
                <c:pt idx="8">
                  <c:v>35</c:v>
                </c:pt>
                <c:pt idx="9">
                  <c:v>8</c:v>
                </c:pt>
                <c:pt idx="10">
                  <c:v>24</c:v>
                </c:pt>
                <c:pt idx="11">
                  <c:v>7</c:v>
                </c:pt>
                <c:pt idx="12">
                  <c:v>3</c:v>
                </c:pt>
                <c:pt idx="13">
                  <c:v>3</c:v>
                </c:pt>
                <c:pt idx="14">
                  <c:v>2</c:v>
                </c:pt>
                <c:pt idx="15">
                  <c:v>4</c:v>
                </c:pt>
                <c:pt idx="1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C1-4E86-A4E9-F6F0B8E4FA35}"/>
            </c:ext>
          </c:extLst>
        </c:ser>
        <c:ser>
          <c:idx val="0"/>
          <c:order val="1"/>
          <c:tx>
            <c:v>t=1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'C1_rebaixamento'!$D$2:$D$18</c:f>
              <c:numCache>
                <c:formatCode>#,##0</c:formatCode>
                <c:ptCount val="17"/>
                <c:pt idx="0" formatCode="General">
                  <c:v>31</c:v>
                </c:pt>
                <c:pt idx="1">
                  <c:v>1.03613</c:v>
                </c:pt>
                <c:pt idx="2">
                  <c:v>6.2500499999999999</c:v>
                </c:pt>
                <c:pt idx="3">
                  <c:v>2.0951499999999967</c:v>
                </c:pt>
                <c:pt idx="4" formatCode="General">
                  <c:v>16</c:v>
                </c:pt>
                <c:pt idx="5">
                  <c:v>11.611600000000001</c:v>
                </c:pt>
                <c:pt idx="6">
                  <c:v>11.7639</c:v>
                </c:pt>
                <c:pt idx="7" formatCode="General">
                  <c:v>19</c:v>
                </c:pt>
                <c:pt idx="8" formatCode="General">
                  <c:v>35</c:v>
                </c:pt>
                <c:pt idx="9">
                  <c:v>8.8330000000000002</c:v>
                </c:pt>
                <c:pt idx="10" formatCode="General">
                  <c:v>24</c:v>
                </c:pt>
                <c:pt idx="11" formatCode="General">
                  <c:v>7</c:v>
                </c:pt>
                <c:pt idx="12">
                  <c:v>3.4999599999999962</c:v>
                </c:pt>
                <c:pt idx="13">
                  <c:v>3.6246</c:v>
                </c:pt>
                <c:pt idx="14">
                  <c:v>2.5554899999999967</c:v>
                </c:pt>
                <c:pt idx="15" formatCode="General">
                  <c:v>4</c:v>
                </c:pt>
                <c:pt idx="16" formatCode="General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C1-4E86-A4E9-F6F0B8E4FA35}"/>
            </c:ext>
          </c:extLst>
        </c:ser>
        <c:ser>
          <c:idx val="2"/>
          <c:order val="2"/>
          <c:tx>
            <c:v>t=30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'C1_rebaixamento'!$F$2:$F$18</c:f>
              <c:numCache>
                <c:formatCode>General</c:formatCode>
                <c:ptCount val="17"/>
                <c:pt idx="0">
                  <c:v>35</c:v>
                </c:pt>
                <c:pt idx="1">
                  <c:v>2.9512899999999962</c:v>
                </c:pt>
                <c:pt idx="2">
                  <c:v>13.5016</c:v>
                </c:pt>
                <c:pt idx="3">
                  <c:v>4.8544499999999955</c:v>
                </c:pt>
                <c:pt idx="4">
                  <c:v>35</c:v>
                </c:pt>
                <c:pt idx="5">
                  <c:v>29.3475</c:v>
                </c:pt>
                <c:pt idx="6">
                  <c:v>33.918300000000002</c:v>
                </c:pt>
                <c:pt idx="7">
                  <c:v>35</c:v>
                </c:pt>
                <c:pt idx="8">
                  <c:v>35</c:v>
                </c:pt>
                <c:pt idx="9">
                  <c:v>32.999400000000001</c:v>
                </c:pt>
                <c:pt idx="10">
                  <c:v>35</c:v>
                </c:pt>
                <c:pt idx="11">
                  <c:v>35</c:v>
                </c:pt>
                <c:pt idx="12">
                  <c:v>17.998899999999967</c:v>
                </c:pt>
                <c:pt idx="13">
                  <c:v>21.737900000000025</c:v>
                </c:pt>
                <c:pt idx="14">
                  <c:v>18.664800000000024</c:v>
                </c:pt>
                <c:pt idx="15">
                  <c:v>35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C1-4E86-A4E9-F6F0B8E4FA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682304"/>
        <c:axId val="135717248"/>
      </c:barChart>
      <c:catAx>
        <c:axId val="135682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poços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5717248"/>
        <c:crosses val="autoZero"/>
        <c:auto val="1"/>
        <c:lblAlgn val="ctr"/>
        <c:lblOffset val="100"/>
        <c:noMultiLvlLbl val="0"/>
      </c:catAx>
      <c:valAx>
        <c:axId val="13571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rebaixamento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568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Comparação da captação - Períodos 1 e 30 - C2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Período 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' C2_poço 1 e 30'!$G$2:$G$16</c:f>
              <c:numCache>
                <c:formatCode>General</c:formatCode>
                <c:ptCount val="15"/>
                <c:pt idx="0">
                  <c:v>0</c:v>
                </c:pt>
                <c:pt idx="1">
                  <c:v>289080</c:v>
                </c:pt>
                <c:pt idx="2">
                  <c:v>0</c:v>
                </c:pt>
                <c:pt idx="3">
                  <c:v>679630</c:v>
                </c:pt>
                <c:pt idx="4">
                  <c:v>0</c:v>
                </c:pt>
                <c:pt idx="5">
                  <c:v>954110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483990</c:v>
                </c:pt>
                <c:pt idx="11" formatCode="0.00E+00">
                  <c:v>1049740</c:v>
                </c:pt>
                <c:pt idx="12" formatCode="0.00E+00">
                  <c:v>2080500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61-48C6-9341-ED09F6015398}"/>
            </c:ext>
          </c:extLst>
        </c:ser>
        <c:ser>
          <c:idx val="0"/>
          <c:order val="1"/>
          <c:tx>
            <c:v>período 30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 C2_poço 1 e 30'!$A$2:$A$16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8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13</c:v>
                </c:pt>
                <c:pt idx="11">
                  <c:v>14</c:v>
                </c:pt>
                <c:pt idx="12">
                  <c:v>15</c:v>
                </c:pt>
                <c:pt idx="13">
                  <c:v>16</c:v>
                </c:pt>
                <c:pt idx="14">
                  <c:v>17</c:v>
                </c:pt>
              </c:numCache>
            </c:numRef>
          </c:cat>
          <c:val>
            <c:numRef>
              <c:f>' C2_poço 1 e 30'!$C$2:$C$16</c:f>
              <c:numCache>
                <c:formatCode>General</c:formatCode>
                <c:ptCount val="15"/>
                <c:pt idx="0">
                  <c:v>354050</c:v>
                </c:pt>
                <c:pt idx="1">
                  <c:v>578160</c:v>
                </c:pt>
                <c:pt idx="2">
                  <c:v>131400</c:v>
                </c:pt>
                <c:pt idx="3">
                  <c:v>679630</c:v>
                </c:pt>
                <c:pt idx="4">
                  <c:v>693500</c:v>
                </c:pt>
                <c:pt idx="5">
                  <c:v>954110</c:v>
                </c:pt>
                <c:pt idx="6" formatCode="0.00E+00">
                  <c:v>1142450</c:v>
                </c:pt>
                <c:pt idx="7">
                  <c:v>162060</c:v>
                </c:pt>
                <c:pt idx="8" formatCode="0.00E+00">
                  <c:v>2092910</c:v>
                </c:pt>
                <c:pt idx="9">
                  <c:v>912500</c:v>
                </c:pt>
                <c:pt idx="10">
                  <c:v>483990</c:v>
                </c:pt>
                <c:pt idx="11" formatCode="0.00E+00">
                  <c:v>1049740</c:v>
                </c:pt>
                <c:pt idx="12" formatCode="0.00E+00">
                  <c:v>2080500</c:v>
                </c:pt>
                <c:pt idx="13">
                  <c:v>954110</c:v>
                </c:pt>
                <c:pt idx="14" formatCode="0.00E+00">
                  <c:v>1330060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61-48C6-9341-ED09F60153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5760128"/>
        <c:axId val="135807360"/>
      </c:barChart>
      <c:catAx>
        <c:axId val="135760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Poços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5807360"/>
        <c:crosses val="autoZero"/>
        <c:auto val="1"/>
        <c:lblAlgn val="ctr"/>
        <c:lblOffset val="100"/>
        <c:noMultiLvlLbl val="0"/>
      </c:catAx>
      <c:valAx>
        <c:axId val="13580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Volume</a:t>
                </a:r>
                <a:r>
                  <a:rPr lang="es-ES" baseline="0"/>
                  <a:t> retirado (Litros)</a:t>
                </a:r>
                <a:endParaRPr lang="es-E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5760128"/>
        <c:crosses val="autoZero"/>
        <c:crossBetween val="between"/>
        <c:dispUnits>
          <c:builtInUnit val="ten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Captação rios - C2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'C2_rio'!$G$1:$G$30</c:f>
              <c:numCache>
                <c:formatCode>0.00E+00</c:formatCode>
                <c:ptCount val="30"/>
                <c:pt idx="0">
                  <c:v>6297690</c:v>
                </c:pt>
                <c:pt idx="1">
                  <c:v>6480780</c:v>
                </c:pt>
                <c:pt idx="2">
                  <c:v>6377610</c:v>
                </c:pt>
                <c:pt idx="3">
                  <c:v>6855480</c:v>
                </c:pt>
                <c:pt idx="4">
                  <c:v>6758120</c:v>
                </c:pt>
                <c:pt idx="5">
                  <c:v>7094630</c:v>
                </c:pt>
                <c:pt idx="6">
                  <c:v>6237980</c:v>
                </c:pt>
                <c:pt idx="7">
                  <c:v>6177820</c:v>
                </c:pt>
                <c:pt idx="8">
                  <c:v>5949090</c:v>
                </c:pt>
                <c:pt idx="9">
                  <c:v>6445170</c:v>
                </c:pt>
                <c:pt idx="10">
                  <c:v>6366300</c:v>
                </c:pt>
                <c:pt idx="11">
                  <c:v>6579760</c:v>
                </c:pt>
                <c:pt idx="12">
                  <c:v>7085610</c:v>
                </c:pt>
                <c:pt idx="13">
                  <c:v>7016650</c:v>
                </c:pt>
                <c:pt idx="14">
                  <c:v>7240170</c:v>
                </c:pt>
                <c:pt idx="15">
                  <c:v>7756230</c:v>
                </c:pt>
                <c:pt idx="16">
                  <c:v>7697640</c:v>
                </c:pt>
                <c:pt idx="17">
                  <c:v>7931700</c:v>
                </c:pt>
                <c:pt idx="18">
                  <c:v>8195590</c:v>
                </c:pt>
                <c:pt idx="19">
                  <c:v>7136880</c:v>
                </c:pt>
                <c:pt idx="20">
                  <c:v>7381970</c:v>
                </c:pt>
                <c:pt idx="21">
                  <c:v>7630850</c:v>
                </c:pt>
                <c:pt idx="22">
                  <c:v>8172660</c:v>
                </c:pt>
                <c:pt idx="23">
                  <c:v>6810160</c:v>
                </c:pt>
                <c:pt idx="24">
                  <c:v>6977090</c:v>
                </c:pt>
                <c:pt idx="25">
                  <c:v>6981370</c:v>
                </c:pt>
                <c:pt idx="26">
                  <c:v>5470220</c:v>
                </c:pt>
                <c:pt idx="27">
                  <c:v>4475980</c:v>
                </c:pt>
                <c:pt idx="28">
                  <c:v>5042170</c:v>
                </c:pt>
                <c:pt idx="29">
                  <c:v>4872430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DE-43FF-B5FA-0CB1F5282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841664"/>
        <c:axId val="136192000"/>
      </c:barChart>
      <c:catAx>
        <c:axId val="1358416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Anos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6192000"/>
        <c:crosses val="autoZero"/>
        <c:auto val="1"/>
        <c:lblAlgn val="ctr"/>
        <c:lblOffset val="100"/>
        <c:noMultiLvlLbl val="0"/>
      </c:catAx>
      <c:valAx>
        <c:axId val="136192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Volume (Litros)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5841664"/>
        <c:crosses val="autoZero"/>
        <c:crossBetween val="between"/>
        <c:dispUnits>
          <c:builtInUnit val="tenThousan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Percentual</a:t>
            </a:r>
            <a:r>
              <a:rPr lang="es-ES" baseline="0"/>
              <a:t> de captação superficial e subterrânea - Cenário 2</a:t>
            </a:r>
            <a:endParaRPr lang="es-E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v>Rios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'C2_%rio'!$J$2:$J$31</c:f>
              <c:numCache>
                <c:formatCode>0</c:formatCode>
                <c:ptCount val="30"/>
                <c:pt idx="0">
                  <c:v>53.213581952474811</c:v>
                </c:pt>
                <c:pt idx="1">
                  <c:v>53.92639593393325</c:v>
                </c:pt>
                <c:pt idx="2">
                  <c:v>52.259467165877915</c:v>
                </c:pt>
                <c:pt idx="3">
                  <c:v>55.319441909438915</c:v>
                </c:pt>
                <c:pt idx="4">
                  <c:v>53.703021739884505</c:v>
                </c:pt>
                <c:pt idx="5">
                  <c:v>55.518212860681182</c:v>
                </c:pt>
                <c:pt idx="6">
                  <c:v>48.070939161219705</c:v>
                </c:pt>
                <c:pt idx="7">
                  <c:v>46.882070305158017</c:v>
                </c:pt>
                <c:pt idx="8">
                  <c:v>44.458517107183496</c:v>
                </c:pt>
                <c:pt idx="9">
                  <c:v>47.432030137121117</c:v>
                </c:pt>
                <c:pt idx="10">
                  <c:v>46.137848517615097</c:v>
                </c:pt>
                <c:pt idx="11">
                  <c:v>46.958389497609744</c:v>
                </c:pt>
                <c:pt idx="12">
                  <c:v>49.798159081688439</c:v>
                </c:pt>
                <c:pt idx="13">
                  <c:v>48.562245466239801</c:v>
                </c:pt>
                <c:pt idx="14">
                  <c:v>49.34584747902089</c:v>
                </c:pt>
                <c:pt idx="15">
                  <c:v>52.057754354887244</c:v>
                </c:pt>
                <c:pt idx="16">
                  <c:v>50.877439866451546</c:v>
                </c:pt>
                <c:pt idx="17">
                  <c:v>51.625804815360773</c:v>
                </c:pt>
                <c:pt idx="18">
                  <c:v>52.530759737455362</c:v>
                </c:pt>
                <c:pt idx="19">
                  <c:v>45.047921237306795</c:v>
                </c:pt>
                <c:pt idx="20">
                  <c:v>45.885084827097771</c:v>
                </c:pt>
                <c:pt idx="21">
                  <c:v>46.709485320038858</c:v>
                </c:pt>
                <c:pt idx="22">
                  <c:v>49.26386705363177</c:v>
                </c:pt>
                <c:pt idx="23">
                  <c:v>40.425489328114182</c:v>
                </c:pt>
                <c:pt idx="24">
                  <c:v>40.785444290249004</c:v>
                </c:pt>
                <c:pt idx="25">
                  <c:v>40.188743716583929</c:v>
                </c:pt>
                <c:pt idx="26">
                  <c:v>31.0099788819766</c:v>
                </c:pt>
                <c:pt idx="27">
                  <c:v>24.987207145930135</c:v>
                </c:pt>
                <c:pt idx="28">
                  <c:v>27.7191536802206</c:v>
                </c:pt>
                <c:pt idx="29">
                  <c:v>26.377947113066824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E6-4DEB-AFF3-5DCAB427F217}"/>
            </c:ext>
          </c:extLst>
        </c:ser>
        <c:ser>
          <c:idx val="1"/>
          <c:order val="1"/>
          <c:tx>
            <c:v>Poços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'C2_%poço'!$J$2:$J$31</c:f>
              <c:numCache>
                <c:formatCode>0</c:formatCode>
                <c:ptCount val="30"/>
                <c:pt idx="0">
                  <c:v>46.786403260552781</c:v>
                </c:pt>
                <c:pt idx="1">
                  <c:v>46.073644006737524</c:v>
                </c:pt>
                <c:pt idx="2">
                  <c:v>47.740524967681708</c:v>
                </c:pt>
                <c:pt idx="3">
                  <c:v>44.680535254228573</c:v>
                </c:pt>
                <c:pt idx="4">
                  <c:v>46.297015449473179</c:v>
                </c:pt>
                <c:pt idx="5">
                  <c:v>44.481790347726772</c:v>
                </c:pt>
                <c:pt idx="6">
                  <c:v>51.929033558935785</c:v>
                </c:pt>
                <c:pt idx="7">
                  <c:v>53.117901236945251</c:v>
                </c:pt>
                <c:pt idx="8">
                  <c:v>55.541516223121867</c:v>
                </c:pt>
                <c:pt idx="9">
                  <c:v>52.567948226495623</c:v>
                </c:pt>
                <c:pt idx="10">
                  <c:v>53.862131552585211</c:v>
                </c:pt>
                <c:pt idx="11">
                  <c:v>53.041578315450813</c:v>
                </c:pt>
                <c:pt idx="12">
                  <c:v>50.201851390135019</c:v>
                </c:pt>
                <c:pt idx="13">
                  <c:v>51.437783186706532</c:v>
                </c:pt>
                <c:pt idx="14">
                  <c:v>50.654163289571372</c:v>
                </c:pt>
                <c:pt idx="15">
                  <c:v>47.942253162255057</c:v>
                </c:pt>
                <c:pt idx="16">
                  <c:v>49.122555374718935</c:v>
                </c:pt>
                <c:pt idx="17">
                  <c:v>48.374206379765575</c:v>
                </c:pt>
                <c:pt idx="18">
                  <c:v>47.469216546886457</c:v>
                </c:pt>
                <c:pt idx="19">
                  <c:v>54.952066075591524</c:v>
                </c:pt>
                <c:pt idx="20">
                  <c:v>54.114908459803608</c:v>
                </c:pt>
                <c:pt idx="21">
                  <c:v>53.290504335238111</c:v>
                </c:pt>
                <c:pt idx="22">
                  <c:v>50.736118057488468</c:v>
                </c:pt>
                <c:pt idx="23">
                  <c:v>59.574492804358052</c:v>
                </c:pt>
                <c:pt idx="24">
                  <c:v>59.214550624058162</c:v>
                </c:pt>
                <c:pt idx="25">
                  <c:v>59.811278331078441</c:v>
                </c:pt>
                <c:pt idx="26">
                  <c:v>68.990006378955286</c:v>
                </c:pt>
                <c:pt idx="27">
                  <c:v>75.012813062759278</c:v>
                </c:pt>
                <c:pt idx="28">
                  <c:v>72.280836259418251</c:v>
                </c:pt>
                <c:pt idx="29">
                  <c:v>73.622029878644568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E6-4DEB-AFF3-5DCAB427F2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36252032"/>
        <c:axId val="136258304"/>
      </c:barChart>
      <c:catAx>
        <c:axId val="136252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Períodos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6258304"/>
        <c:crosses val="autoZero"/>
        <c:auto val="1"/>
        <c:lblAlgn val="ctr"/>
        <c:lblOffset val="100"/>
        <c:noMultiLvlLbl val="0"/>
      </c:catAx>
      <c:valAx>
        <c:axId val="13625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Porcentagem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625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Rebaixamento do nível dinâmico - C2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v>t=0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'C2_rebaixamento'!$E$2:$E$18</c:f>
              <c:numCache>
                <c:formatCode>General</c:formatCode>
                <c:ptCount val="17"/>
                <c:pt idx="0">
                  <c:v>31</c:v>
                </c:pt>
                <c:pt idx="1">
                  <c:v>1</c:v>
                </c:pt>
                <c:pt idx="2">
                  <c:v>6</c:v>
                </c:pt>
                <c:pt idx="3">
                  <c:v>2</c:v>
                </c:pt>
                <c:pt idx="4">
                  <c:v>16</c:v>
                </c:pt>
                <c:pt idx="5">
                  <c:v>11</c:v>
                </c:pt>
                <c:pt idx="6">
                  <c:v>11</c:v>
                </c:pt>
                <c:pt idx="7">
                  <c:v>19</c:v>
                </c:pt>
                <c:pt idx="8">
                  <c:v>35</c:v>
                </c:pt>
                <c:pt idx="9">
                  <c:v>8</c:v>
                </c:pt>
                <c:pt idx="10">
                  <c:v>24</c:v>
                </c:pt>
                <c:pt idx="11">
                  <c:v>7</c:v>
                </c:pt>
                <c:pt idx="12">
                  <c:v>3</c:v>
                </c:pt>
                <c:pt idx="13">
                  <c:v>3</c:v>
                </c:pt>
                <c:pt idx="14">
                  <c:v>2</c:v>
                </c:pt>
                <c:pt idx="15">
                  <c:v>4</c:v>
                </c:pt>
                <c:pt idx="1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B7-4D5D-869C-CE62FF23EFDF}"/>
            </c:ext>
          </c:extLst>
        </c:ser>
        <c:ser>
          <c:idx val="0"/>
          <c:order val="1"/>
          <c:tx>
            <c:v>t=1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'C2_rebaixamento'!$D$2:$D$18</c:f>
              <c:numCache>
                <c:formatCode>General</c:formatCode>
                <c:ptCount val="17"/>
                <c:pt idx="0">
                  <c:v>31</c:v>
                </c:pt>
                <c:pt idx="1">
                  <c:v>1.03613</c:v>
                </c:pt>
                <c:pt idx="2">
                  <c:v>6</c:v>
                </c:pt>
                <c:pt idx="3">
                  <c:v>2.0951499999999967</c:v>
                </c:pt>
                <c:pt idx="4">
                  <c:v>16</c:v>
                </c:pt>
                <c:pt idx="5">
                  <c:v>11.611600000000001</c:v>
                </c:pt>
                <c:pt idx="6">
                  <c:v>11</c:v>
                </c:pt>
                <c:pt idx="7">
                  <c:v>19</c:v>
                </c:pt>
                <c:pt idx="8">
                  <c:v>35</c:v>
                </c:pt>
                <c:pt idx="9">
                  <c:v>8</c:v>
                </c:pt>
                <c:pt idx="10">
                  <c:v>24</c:v>
                </c:pt>
                <c:pt idx="11">
                  <c:v>7</c:v>
                </c:pt>
                <c:pt idx="12">
                  <c:v>3.4999599999999962</c:v>
                </c:pt>
                <c:pt idx="13">
                  <c:v>3.6246</c:v>
                </c:pt>
                <c:pt idx="14">
                  <c:v>2.5554899999999967</c:v>
                </c:pt>
                <c:pt idx="15">
                  <c:v>4</c:v>
                </c:pt>
                <c:pt idx="1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B7-4D5D-869C-CE62FF23EFDF}"/>
            </c:ext>
          </c:extLst>
        </c:ser>
        <c:ser>
          <c:idx val="2"/>
          <c:order val="2"/>
          <c:tx>
            <c:v>t=30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'C2_rebaixamento'!$F$2:$F$18</c:f>
              <c:numCache>
                <c:formatCode>General</c:formatCode>
                <c:ptCount val="17"/>
                <c:pt idx="0">
                  <c:v>35</c:v>
                </c:pt>
                <c:pt idx="1">
                  <c:v>2.77061</c:v>
                </c:pt>
                <c:pt idx="2">
                  <c:v>9.0006500000000003</c:v>
                </c:pt>
                <c:pt idx="3">
                  <c:v>4.8544499999999955</c:v>
                </c:pt>
                <c:pt idx="4">
                  <c:v>35</c:v>
                </c:pt>
                <c:pt idx="5">
                  <c:v>29.3475</c:v>
                </c:pt>
                <c:pt idx="6">
                  <c:v>11</c:v>
                </c:pt>
                <c:pt idx="7">
                  <c:v>35</c:v>
                </c:pt>
                <c:pt idx="8">
                  <c:v>35</c:v>
                </c:pt>
                <c:pt idx="9">
                  <c:v>8.8333100000000009</c:v>
                </c:pt>
                <c:pt idx="10">
                  <c:v>35</c:v>
                </c:pt>
                <c:pt idx="11">
                  <c:v>35</c:v>
                </c:pt>
                <c:pt idx="12">
                  <c:v>17.998899999999967</c:v>
                </c:pt>
                <c:pt idx="13">
                  <c:v>21.737900000000025</c:v>
                </c:pt>
                <c:pt idx="14">
                  <c:v>18.664800000000024</c:v>
                </c:pt>
                <c:pt idx="15">
                  <c:v>13.989500000000007</c:v>
                </c:pt>
                <c:pt idx="16">
                  <c:v>27.331900000000036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B7-4D5D-869C-CE62FF23E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332416"/>
        <c:axId val="136334336"/>
      </c:barChart>
      <c:catAx>
        <c:axId val="136332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poços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6334336"/>
        <c:crosses val="autoZero"/>
        <c:auto val="1"/>
        <c:lblAlgn val="ctr"/>
        <c:lblOffset val="100"/>
        <c:noMultiLvlLbl val="0"/>
      </c:catAx>
      <c:valAx>
        <c:axId val="13633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ES"/>
                  <a:t>rebaixamento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3633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70E7A-6051-4923-BB3A-9D22122B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23</Pages>
  <Words>4299</Words>
  <Characters>23646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frecabe carlos</dc:creator>
  <cp:keywords/>
  <dc:description/>
  <cp:lastModifiedBy>frecabe carlos</cp:lastModifiedBy>
  <cp:revision>82</cp:revision>
  <cp:lastPrinted>2019-05-11T17:22:00Z</cp:lastPrinted>
  <dcterms:created xsi:type="dcterms:W3CDTF">2019-05-04T17:44:00Z</dcterms:created>
  <dcterms:modified xsi:type="dcterms:W3CDTF">2019-10-31T12:27:00Z</dcterms:modified>
</cp:coreProperties>
</file>