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C4" w:rsidRPr="00B736C4" w:rsidRDefault="00B736C4" w:rsidP="00E233AD">
      <w:pPr>
        <w:jc w:val="both"/>
        <w:rPr>
          <w:rFonts w:ascii="Arial" w:hAnsi="Arial" w:cs="Arial"/>
          <w:sz w:val="24"/>
          <w:szCs w:val="24"/>
        </w:rPr>
      </w:pPr>
      <w:r w:rsidRPr="00B736C4">
        <w:rPr>
          <w:rFonts w:ascii="Arial" w:hAnsi="Arial" w:cs="Arial"/>
          <w:sz w:val="24"/>
          <w:szCs w:val="24"/>
        </w:rPr>
        <w:t>Neste apêndice serão destacadas as mudanças sugeridas no artigo.</w:t>
      </w:r>
    </w:p>
    <w:p w:rsidR="00F9414A" w:rsidRPr="00F9414A" w:rsidRDefault="00B736C4" w:rsidP="00E233A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9414A">
        <w:rPr>
          <w:rFonts w:ascii="Arial" w:hAnsi="Arial" w:cs="Arial"/>
          <w:sz w:val="24"/>
          <w:szCs w:val="24"/>
        </w:rPr>
        <w:t xml:space="preserve">De forma geral o texto passou por correções tanto gramaticais </w:t>
      </w:r>
      <w:r w:rsidR="0016487C">
        <w:rPr>
          <w:rFonts w:ascii="Arial" w:hAnsi="Arial" w:cs="Arial"/>
          <w:sz w:val="24"/>
          <w:szCs w:val="24"/>
        </w:rPr>
        <w:t>e</w:t>
      </w:r>
      <w:r w:rsidRPr="00F9414A">
        <w:rPr>
          <w:rFonts w:ascii="Arial" w:hAnsi="Arial" w:cs="Arial"/>
          <w:sz w:val="24"/>
          <w:szCs w:val="24"/>
        </w:rPr>
        <w:t xml:space="preserve"> ortográficas, </w:t>
      </w:r>
      <w:r w:rsidR="0016487C">
        <w:rPr>
          <w:rFonts w:ascii="Arial" w:hAnsi="Arial" w:cs="Arial"/>
          <w:sz w:val="24"/>
          <w:szCs w:val="24"/>
        </w:rPr>
        <w:t xml:space="preserve">quanto de estruturação </w:t>
      </w:r>
      <w:r w:rsidRPr="00F9414A">
        <w:rPr>
          <w:rFonts w:ascii="Arial" w:hAnsi="Arial" w:cs="Arial"/>
          <w:sz w:val="24"/>
          <w:szCs w:val="24"/>
        </w:rPr>
        <w:t>conforme sugestão por parte dos autores.</w:t>
      </w:r>
    </w:p>
    <w:p w:rsidR="00F9414A" w:rsidRPr="00B736C4" w:rsidRDefault="00F9414A" w:rsidP="00E233AD">
      <w:pPr>
        <w:jc w:val="both"/>
        <w:rPr>
          <w:rFonts w:ascii="Arial" w:hAnsi="Arial" w:cs="Arial"/>
          <w:sz w:val="24"/>
          <w:szCs w:val="24"/>
        </w:rPr>
      </w:pPr>
    </w:p>
    <w:p w:rsidR="00B736C4" w:rsidRDefault="00B736C4" w:rsidP="00E233A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736C4">
        <w:rPr>
          <w:rFonts w:ascii="Arial" w:hAnsi="Arial" w:cs="Arial"/>
          <w:b/>
          <w:sz w:val="24"/>
          <w:szCs w:val="24"/>
          <w:u w:val="single"/>
        </w:rPr>
        <w:t>Avaliador A</w:t>
      </w:r>
    </w:p>
    <w:p w:rsidR="00B736C4" w:rsidRDefault="00F9414A" w:rsidP="00E233A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9414A">
        <w:rPr>
          <w:rFonts w:ascii="Arial" w:hAnsi="Arial" w:cs="Arial"/>
          <w:b/>
          <w:sz w:val="24"/>
          <w:szCs w:val="24"/>
        </w:rPr>
        <w:t>Linha 150 a 155</w:t>
      </w:r>
      <w:r>
        <w:rPr>
          <w:rFonts w:ascii="Arial" w:hAnsi="Arial" w:cs="Arial"/>
          <w:sz w:val="24"/>
          <w:szCs w:val="24"/>
        </w:rPr>
        <w:t xml:space="preserve"> - </w:t>
      </w:r>
      <w:r w:rsidR="00CF3C88">
        <w:rPr>
          <w:rFonts w:ascii="Arial" w:hAnsi="Arial" w:cs="Arial"/>
          <w:sz w:val="24"/>
          <w:szCs w:val="24"/>
        </w:rPr>
        <w:t>o</w:t>
      </w:r>
      <w:r w:rsidRPr="00F9414A">
        <w:rPr>
          <w:rFonts w:ascii="Arial" w:hAnsi="Arial" w:cs="Arial"/>
          <w:sz w:val="24"/>
          <w:szCs w:val="24"/>
        </w:rPr>
        <w:t xml:space="preserve"> avaliador sugere que o trabalho de Chang seja consultado para </w:t>
      </w:r>
      <w:r>
        <w:rPr>
          <w:rFonts w:ascii="Arial" w:hAnsi="Arial" w:cs="Arial"/>
          <w:sz w:val="24"/>
          <w:szCs w:val="24"/>
        </w:rPr>
        <w:t>enriquecer as informações sobre a Formação Corumbataí. O mesmo foi incorporado, esclarecendo informações importantes ao longo do texto.</w:t>
      </w:r>
    </w:p>
    <w:p w:rsidR="00E233AD" w:rsidRDefault="00E233AD" w:rsidP="00E233A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233AD" w:rsidRDefault="00F9414A" w:rsidP="00E233A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414A">
        <w:rPr>
          <w:rFonts w:ascii="Arial" w:hAnsi="Arial" w:cs="Arial"/>
          <w:b/>
          <w:sz w:val="24"/>
          <w:szCs w:val="24"/>
        </w:rPr>
        <w:t>Linha 156 a 158</w:t>
      </w:r>
      <w:r w:rsidR="00CF3C88">
        <w:rPr>
          <w:rFonts w:ascii="Arial" w:hAnsi="Arial" w:cs="Arial"/>
          <w:sz w:val="24"/>
          <w:szCs w:val="24"/>
        </w:rPr>
        <w:t xml:space="preserve"> - o</w:t>
      </w:r>
      <w:r>
        <w:rPr>
          <w:rFonts w:ascii="Arial" w:hAnsi="Arial" w:cs="Arial"/>
          <w:sz w:val="24"/>
          <w:szCs w:val="24"/>
        </w:rPr>
        <w:t xml:space="preserve"> avaliador pergunta se existe correlação entre os estratos apresentados? Os solos analisados são produto do intemperismo que agiu sobre os </w:t>
      </w:r>
      <w:proofErr w:type="spellStart"/>
      <w:r>
        <w:rPr>
          <w:rFonts w:ascii="Arial" w:hAnsi="Arial" w:cs="Arial"/>
          <w:sz w:val="24"/>
          <w:szCs w:val="24"/>
        </w:rPr>
        <w:t>siltitos</w:t>
      </w:r>
      <w:proofErr w:type="spellEnd"/>
      <w:r>
        <w:rPr>
          <w:rFonts w:ascii="Arial" w:hAnsi="Arial" w:cs="Arial"/>
          <w:sz w:val="24"/>
          <w:szCs w:val="24"/>
        </w:rPr>
        <w:t xml:space="preserve"> e os argilitos da Formação </w:t>
      </w:r>
      <w:proofErr w:type="gramStart"/>
      <w:r>
        <w:rPr>
          <w:rFonts w:ascii="Arial" w:hAnsi="Arial" w:cs="Arial"/>
          <w:sz w:val="24"/>
          <w:szCs w:val="24"/>
        </w:rPr>
        <w:t>Corumbataí naquela região, definindo-os como autóctones</w:t>
      </w:r>
      <w:proofErr w:type="gramEnd"/>
      <w:r>
        <w:rPr>
          <w:rFonts w:ascii="Arial" w:hAnsi="Arial" w:cs="Arial"/>
          <w:sz w:val="24"/>
          <w:szCs w:val="24"/>
        </w:rPr>
        <w:t>. Est</w:t>
      </w:r>
      <w:r w:rsidR="002C0F56">
        <w:rPr>
          <w:rFonts w:ascii="Arial" w:hAnsi="Arial" w:cs="Arial"/>
          <w:sz w:val="24"/>
          <w:szCs w:val="24"/>
        </w:rPr>
        <w:t>a informação foi acrescentada ao</w:t>
      </w:r>
      <w:r>
        <w:rPr>
          <w:rFonts w:ascii="Arial" w:hAnsi="Arial" w:cs="Arial"/>
          <w:sz w:val="24"/>
          <w:szCs w:val="24"/>
        </w:rPr>
        <w:t xml:space="preserve"> texto.</w:t>
      </w:r>
    </w:p>
    <w:p w:rsidR="00E233AD" w:rsidRPr="00E233AD" w:rsidRDefault="00E233AD" w:rsidP="00E233AD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E233AD" w:rsidRPr="00E233AD" w:rsidRDefault="00E233AD" w:rsidP="00E233AD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414A" w:rsidRPr="00F9414A" w:rsidRDefault="00F9414A" w:rsidP="00E233A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414A">
        <w:rPr>
          <w:rFonts w:ascii="Arial" w:hAnsi="Arial" w:cs="Arial"/>
          <w:b/>
          <w:sz w:val="24"/>
          <w:szCs w:val="24"/>
        </w:rPr>
        <w:t>Linha 205 a 208</w:t>
      </w:r>
      <w:r w:rsidR="00CF3C8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o avaliador sugere aprofundar ou indicar que </w:t>
      </w:r>
      <w:r w:rsidR="00CF3C88">
        <w:rPr>
          <w:rFonts w:ascii="Arial" w:hAnsi="Arial" w:cs="Arial"/>
          <w:sz w:val="24"/>
          <w:szCs w:val="24"/>
        </w:rPr>
        <w:t>formas foram</w:t>
      </w:r>
      <w:r>
        <w:rPr>
          <w:rFonts w:ascii="Arial" w:hAnsi="Arial" w:cs="Arial"/>
          <w:sz w:val="24"/>
          <w:szCs w:val="24"/>
        </w:rPr>
        <w:t xml:space="preserve"> </w:t>
      </w:r>
      <w:r w:rsidR="00CF3C88">
        <w:rPr>
          <w:rFonts w:ascii="Arial" w:hAnsi="Arial" w:cs="Arial"/>
          <w:sz w:val="24"/>
          <w:szCs w:val="24"/>
        </w:rPr>
        <w:t>avaliadas</w:t>
      </w:r>
      <w:r>
        <w:rPr>
          <w:rFonts w:ascii="Arial" w:hAnsi="Arial" w:cs="Arial"/>
          <w:sz w:val="24"/>
          <w:szCs w:val="24"/>
        </w:rPr>
        <w:t xml:space="preserve"> as condutividades hidráulicas dos estratos analisados. Esta questão foi desenvolvida no texto, através da explicação do </w:t>
      </w:r>
      <w:r w:rsidR="00CF3C88">
        <w:rPr>
          <w:rFonts w:ascii="Arial" w:hAnsi="Arial" w:cs="Arial"/>
          <w:sz w:val="24"/>
          <w:szCs w:val="24"/>
        </w:rPr>
        <w:t xml:space="preserve">ensaio de bombeamento, onde </w:t>
      </w:r>
      <w:r>
        <w:rPr>
          <w:rFonts w:ascii="Arial" w:hAnsi="Arial" w:cs="Arial"/>
          <w:sz w:val="24"/>
          <w:szCs w:val="24"/>
        </w:rPr>
        <w:t>este procedimento mediu o tempo de recarga do poço, o volume em determinado tempo o que gerou os dados de condutividade hidráulica medidos em cada estrato em determinado ponto.</w:t>
      </w:r>
    </w:p>
    <w:p w:rsidR="00B736C4" w:rsidRPr="00B736C4" w:rsidRDefault="00B736C4" w:rsidP="00E233A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736C4" w:rsidRPr="00B736C4" w:rsidRDefault="00B736C4" w:rsidP="00E233A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736C4">
        <w:rPr>
          <w:rFonts w:ascii="Arial" w:hAnsi="Arial" w:cs="Arial"/>
          <w:b/>
          <w:sz w:val="24"/>
          <w:szCs w:val="24"/>
          <w:u w:val="single"/>
        </w:rPr>
        <w:t xml:space="preserve">Avaliador B </w:t>
      </w:r>
    </w:p>
    <w:p w:rsidR="00B736C4" w:rsidRDefault="00B736C4" w:rsidP="00E233A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736C4">
        <w:rPr>
          <w:rFonts w:ascii="Arial" w:hAnsi="Arial" w:cs="Arial"/>
          <w:b/>
          <w:sz w:val="24"/>
          <w:szCs w:val="24"/>
        </w:rPr>
        <w:t>Linha 94</w:t>
      </w:r>
      <w:r w:rsidRPr="00B736C4">
        <w:rPr>
          <w:rFonts w:ascii="Arial" w:hAnsi="Arial" w:cs="Arial"/>
          <w:sz w:val="24"/>
          <w:szCs w:val="24"/>
        </w:rPr>
        <w:t xml:space="preserve"> - A correlação entre dados que contém materiais argilosos não deve ser esperada, conforme foi evidenciado e afirmado pelos autores no artigo de Kelly &amp; </w:t>
      </w:r>
      <w:proofErr w:type="spellStart"/>
      <w:r w:rsidRPr="00B736C4">
        <w:rPr>
          <w:rFonts w:ascii="Arial" w:hAnsi="Arial" w:cs="Arial"/>
          <w:sz w:val="24"/>
          <w:szCs w:val="24"/>
        </w:rPr>
        <w:t>Frohlick</w:t>
      </w:r>
      <w:proofErr w:type="spellEnd"/>
      <w:r w:rsidRPr="00B736C4">
        <w:rPr>
          <w:rFonts w:ascii="Arial" w:hAnsi="Arial" w:cs="Arial"/>
          <w:sz w:val="24"/>
          <w:szCs w:val="24"/>
        </w:rPr>
        <w:t xml:space="preserve"> (1985). Esta afirmação está citada e </w:t>
      </w:r>
      <w:r w:rsidR="00CF3C88" w:rsidRPr="00B736C4">
        <w:rPr>
          <w:rFonts w:ascii="Arial" w:hAnsi="Arial" w:cs="Arial"/>
          <w:sz w:val="24"/>
          <w:szCs w:val="24"/>
        </w:rPr>
        <w:t>disponível</w:t>
      </w:r>
      <w:r w:rsidRPr="00B736C4">
        <w:rPr>
          <w:rFonts w:ascii="Arial" w:hAnsi="Arial" w:cs="Arial"/>
          <w:sz w:val="24"/>
          <w:szCs w:val="24"/>
        </w:rPr>
        <w:t xml:space="preserve"> também no artigo de </w:t>
      </w:r>
      <w:proofErr w:type="spellStart"/>
      <w:r w:rsidRPr="00B736C4">
        <w:rPr>
          <w:rFonts w:ascii="Arial" w:hAnsi="Arial" w:cs="Arial"/>
          <w:sz w:val="24"/>
          <w:szCs w:val="24"/>
        </w:rPr>
        <w:t>Chandra</w:t>
      </w:r>
      <w:proofErr w:type="spellEnd"/>
      <w:r w:rsidRPr="00B736C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36C4">
        <w:rPr>
          <w:rFonts w:ascii="Arial" w:hAnsi="Arial" w:cs="Arial"/>
          <w:sz w:val="24"/>
          <w:szCs w:val="24"/>
        </w:rPr>
        <w:t>et</w:t>
      </w:r>
      <w:proofErr w:type="gramEnd"/>
      <w:r w:rsidRPr="00B736C4">
        <w:rPr>
          <w:rFonts w:ascii="Arial" w:hAnsi="Arial" w:cs="Arial"/>
          <w:sz w:val="24"/>
          <w:szCs w:val="24"/>
        </w:rPr>
        <w:t xml:space="preserve"> al. (2008), onde é apresentada uma lista de trabalhos anteriores sobre hidro</w:t>
      </w:r>
      <w:r w:rsidR="00CF3C88">
        <w:rPr>
          <w:rFonts w:ascii="Arial" w:hAnsi="Arial" w:cs="Arial"/>
          <w:sz w:val="24"/>
          <w:szCs w:val="24"/>
        </w:rPr>
        <w:t>geologia e sua correlação com o parâmetro físico</w:t>
      </w:r>
      <w:r w:rsidRPr="00B736C4">
        <w:rPr>
          <w:rFonts w:ascii="Arial" w:hAnsi="Arial" w:cs="Arial"/>
          <w:sz w:val="24"/>
          <w:szCs w:val="24"/>
        </w:rPr>
        <w:t xml:space="preserve"> obtido através dos métodos geofísicos.</w:t>
      </w:r>
      <w:bookmarkStart w:id="0" w:name="_GoBack"/>
      <w:bookmarkEnd w:id="0"/>
    </w:p>
    <w:p w:rsidR="00E233AD" w:rsidRPr="00B736C4" w:rsidRDefault="00E233AD" w:rsidP="00E233A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B736C4" w:rsidRDefault="00B736C4" w:rsidP="00E233AD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736C4">
        <w:rPr>
          <w:rFonts w:ascii="Arial" w:hAnsi="Arial" w:cs="Arial"/>
          <w:b/>
          <w:sz w:val="24"/>
          <w:szCs w:val="24"/>
        </w:rPr>
        <w:t>Linha 247 -</w:t>
      </w:r>
      <w:r>
        <w:rPr>
          <w:rFonts w:ascii="Arial" w:hAnsi="Arial" w:cs="Arial"/>
          <w:sz w:val="24"/>
          <w:szCs w:val="24"/>
        </w:rPr>
        <w:t xml:space="preserve"> </w:t>
      </w:r>
      <w:r w:rsidRPr="00B736C4">
        <w:rPr>
          <w:rFonts w:ascii="Arial" w:hAnsi="Arial" w:cs="Arial"/>
          <w:sz w:val="24"/>
          <w:szCs w:val="24"/>
        </w:rPr>
        <w:t>O avaliador sugere uma nova tabela de dados, com medidas de profundidade do nível aquífero, da qual foi adicionada ao trabalho.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233AD" w:rsidRPr="00E233AD" w:rsidRDefault="00E233AD" w:rsidP="00E233AD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E233AD" w:rsidRDefault="00E233AD" w:rsidP="00E233AD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736C4" w:rsidRPr="00B736C4" w:rsidRDefault="00B736C4" w:rsidP="00E233AD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736C4">
        <w:rPr>
          <w:rFonts w:ascii="Arial" w:hAnsi="Arial" w:cs="Arial"/>
          <w:b/>
          <w:sz w:val="24"/>
          <w:szCs w:val="24"/>
        </w:rPr>
        <w:t>Linha 254 -</w:t>
      </w:r>
      <w:r>
        <w:rPr>
          <w:rFonts w:ascii="Arial" w:hAnsi="Arial" w:cs="Arial"/>
          <w:sz w:val="24"/>
          <w:szCs w:val="24"/>
        </w:rPr>
        <w:t xml:space="preserve"> O avaliador sugere uma correlação de Pearson, da qual a discussão foi adicionada ao trabalho.</w:t>
      </w:r>
    </w:p>
    <w:p w:rsidR="00B736C4" w:rsidRDefault="00B736C4">
      <w:pPr>
        <w:rPr>
          <w:rFonts w:ascii="Arial" w:hAnsi="Arial" w:cs="Arial"/>
          <w:sz w:val="24"/>
          <w:szCs w:val="24"/>
        </w:rPr>
      </w:pPr>
    </w:p>
    <w:p w:rsidR="00B736C4" w:rsidRPr="00B736C4" w:rsidRDefault="00B736C4">
      <w:pPr>
        <w:rPr>
          <w:rFonts w:ascii="Arial" w:hAnsi="Arial" w:cs="Arial"/>
          <w:sz w:val="24"/>
          <w:szCs w:val="24"/>
        </w:rPr>
      </w:pPr>
    </w:p>
    <w:sectPr w:rsidR="00B736C4" w:rsidRPr="00B736C4" w:rsidSect="006A7639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0793B"/>
    <w:multiLevelType w:val="hybridMultilevel"/>
    <w:tmpl w:val="FE0CD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8534C"/>
    <w:multiLevelType w:val="hybridMultilevel"/>
    <w:tmpl w:val="16143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008E6"/>
    <w:multiLevelType w:val="hybridMultilevel"/>
    <w:tmpl w:val="B934B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C4"/>
    <w:rsid w:val="0016487C"/>
    <w:rsid w:val="002C0F56"/>
    <w:rsid w:val="006A7639"/>
    <w:rsid w:val="00B736C4"/>
    <w:rsid w:val="00C0636E"/>
    <w:rsid w:val="00CF3C88"/>
    <w:rsid w:val="00E233AD"/>
    <w:rsid w:val="00F9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3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3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2017-08-17T11:32:00Z</dcterms:created>
  <dcterms:modified xsi:type="dcterms:W3CDTF">2017-08-17T20:15:00Z</dcterms:modified>
</cp:coreProperties>
</file>